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685"/>
      </w:tblGrid>
      <w:tr w:rsidR="00732CB8" w:rsidRPr="00726BA3" w:rsidTr="00113716">
        <w:tc>
          <w:tcPr>
            <w:tcW w:w="1065" w:type="pct"/>
          </w:tcPr>
          <w:p w:rsidR="00732CB8" w:rsidRPr="00726BA3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935" w:type="pct"/>
          </w:tcPr>
          <w:p w:rsidR="00732CB8" w:rsidRPr="00726BA3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67C">
              <w:rPr>
                <w:rFonts w:ascii="Times New Roman" w:hAnsi="Times New Roman"/>
                <w:b/>
                <w:sz w:val="24"/>
                <w:szCs w:val="24"/>
              </w:rPr>
              <w:t xml:space="preserve">Seminários de Pesquisa </w:t>
            </w:r>
          </w:p>
        </w:tc>
      </w:tr>
      <w:tr w:rsidR="00732CB8" w:rsidRPr="00726BA3" w:rsidTr="00113716">
        <w:tc>
          <w:tcPr>
            <w:tcW w:w="5000" w:type="pct"/>
            <w:gridSpan w:val="2"/>
          </w:tcPr>
          <w:p w:rsidR="00732CB8" w:rsidRPr="00726BA3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 xml:space="preserve">Carga horária: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15h</w:t>
            </w:r>
          </w:p>
          <w:p w:rsidR="00732CB8" w:rsidRPr="00726BA3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2CB8" w:rsidRDefault="00732CB8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2E9A">
              <w:rPr>
                <w:rFonts w:ascii="Times New Roman" w:hAnsi="Times New Roman"/>
                <w:b/>
                <w:bCs/>
                <w:sz w:val="24"/>
                <w:szCs w:val="24"/>
              </w:rPr>
              <w:t>Objetivo: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32CB8" w:rsidRDefault="00732CB8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42A">
              <w:rPr>
                <w:rFonts w:ascii="Times New Roman" w:hAnsi="Times New Roman"/>
                <w:bCs/>
                <w:sz w:val="24"/>
                <w:szCs w:val="24"/>
              </w:rPr>
              <w:t xml:space="preserve">A disciplina visa capacitar, orientar e treinar alunos na elaboração e apresentação de suas pesquisas e estudos para o público na forma de seminários, bem como proporcionar, ao aluno, oportunidade de apresentar metodologicamente </w:t>
            </w:r>
            <w:proofErr w:type="spellStart"/>
            <w:r w:rsidRPr="00F8042A">
              <w:rPr>
                <w:rFonts w:ascii="Times New Roman" w:hAnsi="Times New Roman"/>
                <w:bCs/>
                <w:sz w:val="24"/>
                <w:szCs w:val="24"/>
              </w:rPr>
              <w:t>seminário</w:t>
            </w:r>
            <w:proofErr w:type="spellEnd"/>
            <w:r w:rsidRPr="00F8042A">
              <w:rPr>
                <w:rFonts w:ascii="Times New Roman" w:hAnsi="Times New Roman"/>
                <w:bCs/>
                <w:sz w:val="24"/>
                <w:szCs w:val="24"/>
              </w:rPr>
              <w:t xml:space="preserve"> referente ao seu trabalho de pesquisa, promovendo </w:t>
            </w:r>
            <w:proofErr w:type="spellStart"/>
            <w:r w:rsidRPr="00F8042A">
              <w:rPr>
                <w:rFonts w:ascii="Times New Roman" w:hAnsi="Times New Roman"/>
                <w:bCs/>
                <w:sz w:val="24"/>
                <w:szCs w:val="24"/>
              </w:rPr>
              <w:t>discu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F8042A">
              <w:rPr>
                <w:rFonts w:ascii="Times New Roman" w:hAnsi="Times New Roman"/>
                <w:bCs/>
                <w:sz w:val="24"/>
                <w:szCs w:val="24"/>
              </w:rPr>
              <w:t>sões</w:t>
            </w:r>
            <w:proofErr w:type="spellEnd"/>
            <w:r w:rsidRPr="00F8042A">
              <w:rPr>
                <w:rFonts w:ascii="Times New Roman" w:hAnsi="Times New Roman"/>
                <w:bCs/>
                <w:sz w:val="24"/>
                <w:szCs w:val="24"/>
              </w:rPr>
              <w:t xml:space="preserve"> sobre o projeto de trabalho de conclusão de curso.</w:t>
            </w:r>
          </w:p>
          <w:p w:rsidR="00732CB8" w:rsidRPr="00726BA3" w:rsidRDefault="00732CB8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Ementa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32CB8" w:rsidRPr="00726BA3" w:rsidRDefault="00732CB8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</w:rPr>
              <w:t>As técnicas de oratória e a sua aplicação na prática de apresentações técnico científicas, com ênfase na utilização de materiais audiovisuais. Apresentação e avaliação de temas relacionados ao desenvolvimento regional sustentável e projetos de conclusão do curso.</w:t>
            </w:r>
          </w:p>
          <w:p w:rsidR="00732CB8" w:rsidRPr="00726BA3" w:rsidRDefault="00732CB8" w:rsidP="00113716">
            <w:pPr>
              <w:spacing w:after="0" w:line="360" w:lineRule="auto"/>
              <w:ind w:left="-450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732CB8" w:rsidRPr="00726BA3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Bibliografia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: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AZEVEDO, I. B. </w:t>
            </w:r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O prazer da </w:t>
            </w:r>
            <w:proofErr w:type="spellStart"/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produção</w:t>
            </w:r>
            <w:proofErr w:type="spellEnd"/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científica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descubra como é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fácil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agradável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elaborar trabalhos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acadêmicos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. 12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ed.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São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Paulo: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Hagnos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2009. 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BABBIE, E. </w:t>
            </w:r>
            <w:proofErr w:type="spellStart"/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Métodos</w:t>
            </w:r>
            <w:proofErr w:type="spellEnd"/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de pesquisas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</w:t>
            </w:r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urvey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Belo Horizonte: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ed.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UFMG, 2001. 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BARDIN, L. </w:t>
            </w:r>
            <w:proofErr w:type="spellStart"/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Análise</w:t>
            </w:r>
            <w:proofErr w:type="spellEnd"/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conteúdo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3. ed. Lisboa: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Edições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70, 2004. 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CRESWELL, J. </w:t>
            </w:r>
            <w:r w:rsidRPr="00F5385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Projeto de pesquisa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métodos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qualitativo, quantitativo e misto. 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2. ed. Porto Alegre: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>Artmed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 e Bookman, 2010. 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CRESWELL, J. </w:t>
            </w:r>
            <w:r w:rsidRPr="00F53856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 xml:space="preserve">Qualitative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i</w:t>
            </w:r>
            <w:r w:rsidRPr="00F53856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 xml:space="preserve">nquiry and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r</w:t>
            </w:r>
            <w:r w:rsidRPr="00F53856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 xml:space="preserve">esearch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d</w:t>
            </w:r>
            <w:r w:rsidRPr="00F53856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esign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pt-BR"/>
              </w:rPr>
              <w:t>c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hoosing among </w:t>
            </w:r>
            <w:r>
              <w:rPr>
                <w:rFonts w:ascii="Times New Roman" w:hAnsi="Times New Roman"/>
                <w:sz w:val="24"/>
                <w:szCs w:val="24"/>
                <w:lang w:val="en-US" w:eastAsia="pt-BR"/>
              </w:rPr>
              <w:t>f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ive </w:t>
            </w:r>
            <w:r>
              <w:rPr>
                <w:rFonts w:ascii="Times New Roman" w:hAnsi="Times New Roman"/>
                <w:sz w:val="24"/>
                <w:szCs w:val="24"/>
                <w:lang w:val="en-US" w:eastAsia="pt-BR"/>
              </w:rPr>
              <w:t>a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>pproaches. 3th ed., New York: Sage Publications</w:t>
            </w:r>
            <w:r>
              <w:rPr>
                <w:rFonts w:ascii="Times New Roman" w:hAnsi="Times New Roman"/>
                <w:sz w:val="24"/>
                <w:szCs w:val="24"/>
                <w:lang w:val="en-US" w:eastAsia="pt-BR"/>
              </w:rPr>
              <w:t>,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 2012.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DAY, R.  A.; GASTEL, B. </w:t>
            </w:r>
            <w:r w:rsidRPr="00246F2C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How to write and publish a scientific paper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7th ed., </w:t>
            </w:r>
            <w:r w:rsidRPr="00246F2C">
              <w:rPr>
                <w:rFonts w:ascii="Times New Roman" w:hAnsi="Times New Roman"/>
                <w:sz w:val="24"/>
                <w:szCs w:val="24"/>
                <w:lang w:val="en-US" w:eastAsia="pt-BR"/>
              </w:rPr>
              <w:t>Cambridge University Press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en-US" w:eastAsia="pt-BR"/>
              </w:rPr>
              <w:t>12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. 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DENZIN, N. K.; LINCOLN, Y.S. </w:t>
            </w:r>
            <w:r w:rsidRPr="00246F2C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 xml:space="preserve">Collecting and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i</w:t>
            </w:r>
            <w:r w:rsidRPr="00246F2C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 xml:space="preserve">nterpreting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q</w:t>
            </w:r>
            <w:r w:rsidRPr="00246F2C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 xml:space="preserve">ualitative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m</w:t>
            </w:r>
            <w:r w:rsidRPr="00246F2C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aterials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. </w:t>
            </w:r>
            <w:r w:rsidRPr="00FF49C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4th ed., New York: </w:t>
            </w:r>
            <w:proofErr w:type="spellStart"/>
            <w:r w:rsidRPr="00FF49C6">
              <w:rPr>
                <w:rFonts w:ascii="Times New Roman" w:hAnsi="Times New Roman"/>
                <w:sz w:val="24"/>
                <w:szCs w:val="24"/>
                <w:lang w:eastAsia="pt-BR"/>
              </w:rPr>
              <w:t>Sage</w:t>
            </w:r>
            <w:proofErr w:type="spellEnd"/>
            <w:r w:rsidRPr="00FF49C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9C6">
              <w:rPr>
                <w:rFonts w:ascii="Times New Roman" w:hAnsi="Times New Roman"/>
                <w:sz w:val="24"/>
                <w:szCs w:val="24"/>
                <w:lang w:eastAsia="pt-BR"/>
              </w:rPr>
              <w:t>Publications</w:t>
            </w:r>
            <w:proofErr w:type="spellEnd"/>
            <w:r w:rsidRPr="00FF49C6">
              <w:rPr>
                <w:rFonts w:ascii="Times New Roman" w:hAnsi="Times New Roman"/>
                <w:sz w:val="24"/>
                <w:szCs w:val="24"/>
                <w:lang w:eastAsia="pt-BR"/>
              </w:rPr>
              <w:t>, 2013.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MARCUSCHI, L. A. </w:t>
            </w:r>
            <w:r w:rsidRPr="00FF49C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Da fala para a escrita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atividades de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retextualização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3 ed.</w:t>
            </w:r>
            <w:proofErr w:type="gram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, São Paulo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Cortez, 2001.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MOTTA-ROTH, D.; MEURER, J. L. </w:t>
            </w:r>
            <w:r w:rsidRPr="0027729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Gêneros textuais e práticas discursivas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Florianópolis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EDUSC</w:t>
            </w:r>
            <w:proofErr w:type="gram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, 2002.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SIGNORINI, I. </w:t>
            </w:r>
            <w:r w:rsidRPr="0027729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Investigando a relação oral/escrito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. São Paulo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Mercado das Letras, 2001.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 xml:space="preserve">NEUMAN, L. </w:t>
            </w:r>
            <w:proofErr w:type="spellStart"/>
            <w:r w:rsidRPr="0027729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Educação</w:t>
            </w:r>
            <w:proofErr w:type="spellEnd"/>
            <w:r w:rsidRPr="0027729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</w:t>
            </w:r>
            <w:r w:rsidRPr="0027729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omunicação</w:t>
            </w:r>
            <w:proofErr w:type="spellEnd"/>
            <w:r w:rsidRPr="0027729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</w:t>
            </w:r>
            <w:r w:rsidRPr="0027729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lternativa</w:t>
            </w:r>
            <w:proofErr w:type="gram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0D538F">
              <w:rPr>
                <w:rFonts w:ascii="Times New Roman" w:hAnsi="Times New Roman"/>
                <w:sz w:val="24"/>
                <w:szCs w:val="24"/>
                <w:lang w:val="en-US" w:eastAsia="pt-BR"/>
              </w:rPr>
              <w:t>2.ed</w:t>
            </w:r>
            <w:proofErr w:type="gramEnd"/>
            <w:r w:rsidRPr="000D538F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. </w:t>
            </w:r>
            <w:proofErr w:type="spellStart"/>
            <w:r w:rsidRPr="000D538F">
              <w:rPr>
                <w:rFonts w:ascii="Times New Roman" w:hAnsi="Times New Roman"/>
                <w:sz w:val="24"/>
                <w:szCs w:val="24"/>
                <w:lang w:val="en-US" w:eastAsia="pt-BR"/>
              </w:rPr>
              <w:t>Petrópolis</w:t>
            </w:r>
            <w:proofErr w:type="spellEnd"/>
            <w:r w:rsidRPr="000D538F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: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>Vozes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>, 1991.</w:t>
            </w:r>
          </w:p>
          <w:p w:rsidR="00732CB8" w:rsidRPr="00F53856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>KOR</w:t>
            </w:r>
            <w:bookmarkStart w:id="0" w:name="_GoBack"/>
            <w:bookmarkEnd w:id="0"/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NER, A. </w:t>
            </w:r>
            <w:r w:rsidRPr="000D538F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Guide to publishing a scientific paper</w:t>
            </w:r>
            <w:r w:rsidRPr="00F53856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. </w:t>
            </w:r>
            <w:r w:rsidRPr="000D538F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New York: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Routledge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,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2008. </w:t>
            </w:r>
          </w:p>
          <w:p w:rsidR="00732CB8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SECAF, V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0D538F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Artigo cientifico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: do desafio a conquista. 5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ed. S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ã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o Paulo</w:t>
            </w:r>
            <w:r w:rsidRPr="0003750B">
              <w:rPr>
                <w:rFonts w:ascii="Times New Roman" w:hAnsi="Times New Roman"/>
                <w:sz w:val="24"/>
                <w:szCs w:val="24"/>
                <w:lang w:eastAsia="pt-BR"/>
              </w:rPr>
              <w:t>: Green Forest do Brasil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2010. </w:t>
            </w:r>
          </w:p>
          <w:p w:rsidR="00732CB8" w:rsidRPr="00726BA3" w:rsidRDefault="00732CB8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PASSOS, C. de O.; MELO, D. P. D'A. Os recursos audiovisuais e a teoria </w:t>
            </w:r>
            <w:proofErr w:type="spell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prática</w:t>
            </w:r>
            <w:proofErr w:type="spell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r w:rsidRPr="0003750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Tecnologia Educacional</w:t>
            </w:r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Rio de Janeiro, n.104, p. 8-17, </w:t>
            </w:r>
            <w:proofErr w:type="gramStart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jan./</w:t>
            </w:r>
            <w:proofErr w:type="gramEnd"/>
            <w:r w:rsidRPr="00F53856">
              <w:rPr>
                <w:rFonts w:ascii="Times New Roman" w:hAnsi="Times New Roman"/>
                <w:sz w:val="24"/>
                <w:szCs w:val="24"/>
                <w:lang w:eastAsia="pt-BR"/>
              </w:rPr>
              <w:t>fev. 1992.</w:t>
            </w:r>
          </w:p>
        </w:tc>
      </w:tr>
    </w:tbl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B8"/>
    <w:rsid w:val="001A2670"/>
    <w:rsid w:val="0073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CCEA-E1F1-4595-ABD0-2520CB3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B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2017-09-15T13:34:00Z</dcterms:created>
  <dcterms:modified xsi:type="dcterms:W3CDTF">2017-09-15T13:35:00Z</dcterms:modified>
</cp:coreProperties>
</file>