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5300" w14:textId="77777777" w:rsidR="00FC6941" w:rsidRPr="004B142E" w:rsidRDefault="00FC6941" w:rsidP="002F25C3">
      <w:pPr>
        <w:jc w:val="center"/>
        <w:rPr>
          <w:rFonts w:ascii="Arial" w:hAnsi="Arial" w:cs="Arial"/>
          <w:b/>
        </w:rPr>
      </w:pPr>
      <w:r w:rsidRPr="004B142E">
        <w:rPr>
          <w:rFonts w:ascii="Arial" w:hAnsi="Arial" w:cs="Arial"/>
          <w:b/>
        </w:rPr>
        <w:t>LISTA DE VERIFICAÇÃO –</w:t>
      </w:r>
      <w:r w:rsidR="002F25C3" w:rsidRPr="004B142E">
        <w:rPr>
          <w:rFonts w:ascii="Arial" w:hAnsi="Arial" w:cs="Arial"/>
          <w:b/>
        </w:rPr>
        <w:t xml:space="preserve"> </w:t>
      </w:r>
      <w:r w:rsidR="00E923B4" w:rsidRPr="004B142E">
        <w:rPr>
          <w:rFonts w:ascii="Arial" w:hAnsi="Arial" w:cs="Arial"/>
          <w:b/>
        </w:rPr>
        <w:t>CONTRATAÇÃO EM TIC</w:t>
      </w:r>
    </w:p>
    <w:p w14:paraId="1046F800" w14:textId="77777777" w:rsidR="002F25C3" w:rsidRPr="004B142E" w:rsidRDefault="002F25C3" w:rsidP="004B142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B142E">
        <w:rPr>
          <w:rFonts w:ascii="Arial" w:hAnsi="Arial" w:cs="Arial"/>
          <w:bCs/>
          <w:sz w:val="20"/>
          <w:szCs w:val="20"/>
        </w:rPr>
        <w:t>Obs.1: Na coluna “ESTADO” preencher apenas com as letras “S”, “N”, “N.A.”, sendo:</w:t>
      </w:r>
    </w:p>
    <w:p w14:paraId="0DA4D90B" w14:textId="77777777" w:rsidR="002F25C3" w:rsidRPr="004B142E" w:rsidRDefault="002F25C3" w:rsidP="004B142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B142E">
        <w:rPr>
          <w:rFonts w:ascii="Arial" w:hAnsi="Arial" w:cs="Arial"/>
          <w:bCs/>
          <w:sz w:val="20"/>
          <w:szCs w:val="20"/>
        </w:rPr>
        <w:t>S – SIM</w:t>
      </w:r>
    </w:p>
    <w:p w14:paraId="08272197" w14:textId="77777777" w:rsidR="002F25C3" w:rsidRPr="004B142E" w:rsidRDefault="002F25C3" w:rsidP="004B142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B142E">
        <w:rPr>
          <w:rFonts w:ascii="Arial" w:hAnsi="Arial" w:cs="Arial"/>
          <w:bCs/>
          <w:sz w:val="20"/>
          <w:szCs w:val="20"/>
        </w:rPr>
        <w:t>N – NÃO</w:t>
      </w:r>
    </w:p>
    <w:p w14:paraId="60403FDF" w14:textId="77777777" w:rsidR="002F25C3" w:rsidRPr="004B142E" w:rsidRDefault="002F25C3" w:rsidP="004B142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B142E">
        <w:rPr>
          <w:rFonts w:ascii="Arial" w:hAnsi="Arial" w:cs="Arial"/>
          <w:bCs/>
          <w:sz w:val="20"/>
          <w:szCs w:val="20"/>
        </w:rPr>
        <w:t>N.A.– NÃO SE APLICA</w:t>
      </w:r>
    </w:p>
    <w:p w14:paraId="1BDF39B0" w14:textId="77777777" w:rsidR="002F25C3" w:rsidRPr="004B142E" w:rsidRDefault="002F25C3" w:rsidP="004B142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B142E">
        <w:rPr>
          <w:rFonts w:ascii="Arial" w:hAnsi="Arial" w:cs="Arial"/>
          <w:bCs/>
          <w:sz w:val="20"/>
          <w:szCs w:val="20"/>
        </w:rPr>
        <w:t>Obs.2: Na utilização da presente lista deverão ser analisadas e verificadas as consequências para cada negativa, se pode ser suprida por justificativas ou enquadramentos específicos ou se deve haver complementação da instrução.</w:t>
      </w:r>
    </w:p>
    <w:p w14:paraId="5DB4C916" w14:textId="77777777" w:rsidR="002F25C3" w:rsidRPr="004B142E" w:rsidRDefault="002F25C3" w:rsidP="004B142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B142E">
        <w:rPr>
          <w:rFonts w:ascii="Arial" w:hAnsi="Arial" w:cs="Arial"/>
          <w:bCs/>
          <w:sz w:val="20"/>
          <w:szCs w:val="20"/>
        </w:rPr>
        <w:t>Obs. 3: O agente que vier a utilizar esta lista deverá remover as seções que não se aplicarem ao caso.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836"/>
        <w:gridCol w:w="1166"/>
        <w:gridCol w:w="1568"/>
      </w:tblGrid>
      <w:tr w:rsidR="004B142E" w:rsidRPr="00692019" w14:paraId="6B188513" w14:textId="77777777" w:rsidTr="00692019">
        <w:trPr>
          <w:jc w:val="center"/>
        </w:trPr>
        <w:tc>
          <w:tcPr>
            <w:tcW w:w="3571" w:type="pct"/>
            <w:vAlign w:val="center"/>
          </w:tcPr>
          <w:p w14:paraId="7B933B03" w14:textId="77777777" w:rsidR="004B142E" w:rsidRPr="00692019" w:rsidRDefault="003D40AA" w:rsidP="004B1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sz w:val="20"/>
                <w:szCs w:val="20"/>
              </w:rPr>
              <w:t>DOCUMENTO DE OFICIALIZAÇÃO DA DEMANDA (D.O.D.)</w:t>
            </w:r>
          </w:p>
        </w:tc>
        <w:tc>
          <w:tcPr>
            <w:tcW w:w="609" w:type="pct"/>
            <w:vAlign w:val="center"/>
          </w:tcPr>
          <w:p w14:paraId="5A4BE31D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sz w:val="20"/>
                <w:szCs w:val="20"/>
              </w:rPr>
              <w:t>Estado (S/N/N.A.)</w:t>
            </w:r>
          </w:p>
        </w:tc>
        <w:tc>
          <w:tcPr>
            <w:tcW w:w="819" w:type="pct"/>
            <w:vAlign w:val="center"/>
          </w:tcPr>
          <w:p w14:paraId="2C54C7A6" w14:textId="77777777" w:rsidR="004B142E" w:rsidRPr="00692019" w:rsidRDefault="004B142E" w:rsidP="004B142E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  <w:p w14:paraId="4B7BE54C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bCs/>
                <w:sz w:val="20"/>
                <w:szCs w:val="20"/>
              </w:rPr>
              <w:t>ORDEM do DOCUMENTO</w:t>
            </w:r>
          </w:p>
        </w:tc>
      </w:tr>
      <w:tr w:rsidR="004B142E" w:rsidRPr="00692019" w14:paraId="332CF020" w14:textId="77777777" w:rsidTr="00692019">
        <w:trPr>
          <w:jc w:val="center"/>
        </w:trPr>
        <w:tc>
          <w:tcPr>
            <w:tcW w:w="3571" w:type="pct"/>
          </w:tcPr>
          <w:p w14:paraId="26B61C65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1. Houve abertura de processo administrativo devidamente autuado e numerado, quando processo físico, ou registrado quando processo eletrônico, nos termos da ON-AGU nº 2/2009?</w:t>
            </w:r>
          </w:p>
          <w:p w14:paraId="336C1726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0D915" w14:textId="77777777" w:rsidR="004B142E" w:rsidRPr="00692019" w:rsidRDefault="004B142E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Obs.: Dispõe a ON-AGU 2/2009: “os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</w:t>
            </w:r>
          </w:p>
        </w:tc>
        <w:tc>
          <w:tcPr>
            <w:tcW w:w="609" w:type="pct"/>
          </w:tcPr>
          <w:p w14:paraId="0554D106" w14:textId="54A5C9A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1E39737" w14:textId="31EC632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6A1165E" w14:textId="77777777" w:rsidTr="00692019">
        <w:trPr>
          <w:jc w:val="center"/>
        </w:trPr>
        <w:tc>
          <w:tcPr>
            <w:tcW w:w="3571" w:type="pct"/>
          </w:tcPr>
          <w:p w14:paraId="5E04B89D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2. O valor da contratação atrai a incidência da IN 01/2019 (art.1º, § 1º, da IN SGD/ME nº 1/2019)?</w:t>
            </w:r>
          </w:p>
          <w:p w14:paraId="762B59B1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1CC266" w14:textId="77777777" w:rsidR="004B142E" w:rsidRPr="00692019" w:rsidRDefault="004B142E" w:rsidP="00DA1B49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92019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Obs</w:t>
            </w:r>
            <w:proofErr w:type="spellEnd"/>
            <w:r w:rsidRPr="00692019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: Art. 1º As contratações de soluções de Tecnologia da Informação e Comunicação - TIC pelos órgãos e entidades integrantes do Sistema de Administração dos Recursos de Tecnologia da Informação - SISP serão disciplinadas por esta Instrução Normativa.</w:t>
            </w:r>
          </w:p>
          <w:p w14:paraId="025AC0DD" w14:textId="77777777" w:rsidR="004B142E" w:rsidRPr="00692019" w:rsidRDefault="004B142E" w:rsidP="00DA1B49">
            <w:pPr>
              <w:shd w:val="clear" w:color="auto" w:fill="FFFFFF"/>
              <w:spacing w:after="150"/>
              <w:ind w:firstLine="3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92019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§ 1º Para contratações cuja estimativa de preços seja inferior ao disposto no art. 24, inciso II da Lei nº 8.666, de 1993, a aplicação desta norma é facultativa, exceto quanto ao disposto no art. 6º, devendo o órgão ou entidade realizar procedimentos de contratação adequados, nos termos da legislação vigente. </w:t>
            </w:r>
          </w:p>
        </w:tc>
        <w:tc>
          <w:tcPr>
            <w:tcW w:w="609" w:type="pct"/>
          </w:tcPr>
          <w:p w14:paraId="6EA590DC" w14:textId="7735113B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0B33910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3EDB002E" w14:textId="77777777" w:rsidTr="00692019">
        <w:trPr>
          <w:jc w:val="center"/>
        </w:trPr>
        <w:tc>
          <w:tcPr>
            <w:tcW w:w="3571" w:type="pct"/>
          </w:tcPr>
          <w:p w14:paraId="7CE40224" w14:textId="77777777" w:rsidR="004B142E" w:rsidRPr="00692019" w:rsidRDefault="004B142E" w:rsidP="00DA1B49">
            <w:pPr>
              <w:tabs>
                <w:tab w:val="left" w:pos="2745"/>
              </w:tabs>
              <w:jc w:val="both"/>
              <w:rPr>
                <w:rFonts w:ascii="Arial" w:hAnsi="Arial" w:cs="Arial"/>
                <w:color w:val="4472C5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 xml:space="preserve">3. Caso o valor estimado da contratação atraia a necessidade de sua aprovação pelo Órgão Central do SISP (art. 1º, §2º, da IN SGD/ME nº 1/2019), ela foi obtida? </w:t>
            </w:r>
          </w:p>
          <w:p w14:paraId="523311CB" w14:textId="77777777" w:rsidR="004B142E" w:rsidRPr="00692019" w:rsidRDefault="004B142E" w:rsidP="00DA1B49">
            <w:pPr>
              <w:tabs>
                <w:tab w:val="left" w:pos="274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3E762F" w14:textId="77777777" w:rsidR="004B142E" w:rsidRPr="00692019" w:rsidRDefault="004B142E" w:rsidP="00DA1B49">
            <w:pPr>
              <w:tabs>
                <w:tab w:val="left" w:pos="274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Obs. 1. O decreto 7.579/2011 dispõe:</w:t>
            </w:r>
          </w:p>
          <w:p w14:paraId="5348AFF5" w14:textId="77777777" w:rsidR="004B142E" w:rsidRPr="00692019" w:rsidRDefault="004B142E" w:rsidP="00DA1B49">
            <w:pPr>
              <w:tabs>
                <w:tab w:val="left" w:pos="274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Art. 9º-A O Secretário de Tecnologia da Informação e Comunicação do Ministério do Planejamento, Desenvolvimento e Gestão estabelecerá os limites de valores a partir dos quais os órgãos e as entidades submeterão a contratação de bens ou serviços de tecnologia da informação e comunicação à sua aprovação.</w:t>
            </w:r>
          </w:p>
          <w:p w14:paraId="26931D67" w14:textId="77777777" w:rsidR="004B142E" w:rsidRPr="00692019" w:rsidRDefault="004B142E" w:rsidP="00DA1B49">
            <w:pPr>
              <w:tabs>
                <w:tab w:val="left" w:pos="274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DBB242" w14:textId="77777777" w:rsidR="004B142E" w:rsidRPr="00692019" w:rsidRDefault="004B142E" w:rsidP="00CB3DD6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Obs. 2: O inciso I do art. 2º da IN SGD/ME 02/2019 estabelece os valores – 20 vezes o previsto no art. 23, II, alínea “c”, da Lei 8666/93. A mesma instrução traz o procedimento a ser seguido para a obtenção da autorização em questão.</w:t>
            </w:r>
          </w:p>
        </w:tc>
        <w:tc>
          <w:tcPr>
            <w:tcW w:w="609" w:type="pct"/>
          </w:tcPr>
          <w:p w14:paraId="2B5296DF" w14:textId="49E30C4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A72BD75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8" w:rsidRPr="00692019" w14:paraId="0E1B9F91" w14:textId="77777777" w:rsidTr="00692019">
        <w:trPr>
          <w:jc w:val="center"/>
        </w:trPr>
        <w:tc>
          <w:tcPr>
            <w:tcW w:w="3571" w:type="pct"/>
          </w:tcPr>
          <w:p w14:paraId="72A2B3E8" w14:textId="77777777" w:rsidR="00585AD8" w:rsidRPr="00692019" w:rsidRDefault="009B48E7" w:rsidP="00DA1B49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 xml:space="preserve">4. Consta o Documento de Oficialização da Demanda, com a respectiva motivação, indicação da fonte de recurso e alinhamento do PDTIC, </w:t>
            </w:r>
            <w:r w:rsidRPr="00692019">
              <w:rPr>
                <w:rFonts w:ascii="Arial" w:hAnsi="Arial" w:cs="Arial"/>
                <w:sz w:val="20"/>
                <w:szCs w:val="20"/>
              </w:rPr>
              <w:lastRenderedPageBreak/>
              <w:t>elaborado pela Área Requisitante da solução (artigo 10 da IN SGD/ME nº 1/2019)?</w:t>
            </w:r>
          </w:p>
        </w:tc>
        <w:tc>
          <w:tcPr>
            <w:tcW w:w="609" w:type="pct"/>
          </w:tcPr>
          <w:p w14:paraId="66DCCB42" w14:textId="082D9894" w:rsidR="00585AD8" w:rsidRPr="00692019" w:rsidRDefault="00585AD8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3F6E861B" w14:textId="265AE5C6" w:rsidR="00585AD8" w:rsidRPr="00692019" w:rsidRDefault="00585AD8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4165FC52" w14:textId="77777777" w:rsidTr="00692019">
        <w:trPr>
          <w:jc w:val="center"/>
        </w:trPr>
        <w:tc>
          <w:tcPr>
            <w:tcW w:w="3571" w:type="pct"/>
          </w:tcPr>
          <w:p w14:paraId="54C5246A" w14:textId="77777777" w:rsidR="004B142E" w:rsidRPr="00692019" w:rsidRDefault="009B48E7" w:rsidP="00A33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62937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5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A Administração registrou que o objeto da contratação NÃO incide nas hipóteses vedadas pelos artigos 3º e 4º da IN SGD/ME nº 1/2019?</w:t>
            </w:r>
          </w:p>
          <w:p w14:paraId="2A12CCD4" w14:textId="77777777" w:rsidR="004B142E" w:rsidRPr="00692019" w:rsidRDefault="004B142E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Art. 3º Não poderão ser objeto de contratação:</w:t>
            </w:r>
          </w:p>
          <w:p w14:paraId="2E489E15" w14:textId="77777777" w:rsidR="004B142E" w:rsidRPr="00692019" w:rsidRDefault="004B142E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I - mais de uma solução de TIC em um único contrato, devendo o órgão ou entidade observar o disposto nos §§ 2º e 3º do art. 12; e</w:t>
            </w:r>
          </w:p>
          <w:p w14:paraId="32E566E5" w14:textId="77777777" w:rsidR="004B142E" w:rsidRPr="00692019" w:rsidRDefault="004B142E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II - o disposto no art. 3º do Decreto nº 9.507, de 2018, inclusive gestão de processos de TIC e gestão de segurança da informação.</w:t>
            </w:r>
          </w:p>
          <w:p w14:paraId="25A91BCF" w14:textId="77777777" w:rsidR="004B142E" w:rsidRPr="00692019" w:rsidRDefault="004B142E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Parágrafo único. O apoio técnico aos processos de gestão, de planejamento e de avaliação da qualidade das soluções de TIC poderá ser objeto de contratação, desde que sob supervisão exclusiva de servidores do órgão ou entidade.</w:t>
            </w:r>
          </w:p>
          <w:p w14:paraId="639CAC03" w14:textId="77777777" w:rsidR="004B142E" w:rsidRPr="00692019" w:rsidRDefault="004B142E" w:rsidP="00CB3DD6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Art. 4º Nos casos em que a avaliação, mensuração ou apoio à fiscalização da solução de TIC seja objeto de contratação, a contratada que provê a solução de TIC não poderá ser a mesma que a avalia, mensura ou apoia a fiscalização.</w:t>
            </w:r>
          </w:p>
        </w:tc>
        <w:tc>
          <w:tcPr>
            <w:tcW w:w="609" w:type="pct"/>
          </w:tcPr>
          <w:p w14:paraId="0C7FEACD" w14:textId="1ECACC9D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25F69AE" w14:textId="5843095B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6DD23862" w14:textId="77777777" w:rsidTr="00692019">
        <w:trPr>
          <w:jc w:val="center"/>
        </w:trPr>
        <w:tc>
          <w:tcPr>
            <w:tcW w:w="3571" w:type="pct"/>
          </w:tcPr>
          <w:p w14:paraId="008DB3E7" w14:textId="77777777" w:rsidR="004B142E" w:rsidRPr="00692019" w:rsidRDefault="009B48E7" w:rsidP="00DA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6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. A Administração registrou que a contratação está em consonância com os documentos estratégicos elencados no 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 xml:space="preserve">art. 6º 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da IN SGD/ME nº 1/2019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573B5DCA" w14:textId="77777777" w:rsidR="004B142E" w:rsidRPr="00692019" w:rsidRDefault="004B142E" w:rsidP="00A33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5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Obs. Eis a lista dos documentos estratégicos exigidos: PDTIC, PAC, Política de Governança Digital. O mesmo artigo prevê obrigação de integração à Plataforma de Cidadania Digital, em caso de oferta digital de serviços públicos.</w:t>
            </w:r>
          </w:p>
        </w:tc>
        <w:tc>
          <w:tcPr>
            <w:tcW w:w="609" w:type="pct"/>
          </w:tcPr>
          <w:p w14:paraId="1B89E30E" w14:textId="761CBED2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3D858C5" w14:textId="651873BB" w:rsidR="00867557" w:rsidRPr="00692019" w:rsidRDefault="00867557" w:rsidP="008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131C37D8" w14:textId="77777777" w:rsidTr="00692019">
        <w:trPr>
          <w:jc w:val="center"/>
        </w:trPr>
        <w:tc>
          <w:tcPr>
            <w:tcW w:w="3571" w:type="pct"/>
          </w:tcPr>
          <w:p w14:paraId="34C9F7FF" w14:textId="77777777" w:rsidR="004B142E" w:rsidRPr="00692019" w:rsidRDefault="004932D0" w:rsidP="00A33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7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A Administração registrou ter observado os guias, manuais e modelos publicados pelo Órgão Central do SISP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 xml:space="preserve">art. 8º, 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§2, da IN SGD/ME nº 1/2019º)? </w:t>
            </w:r>
          </w:p>
        </w:tc>
        <w:tc>
          <w:tcPr>
            <w:tcW w:w="609" w:type="pct"/>
          </w:tcPr>
          <w:p w14:paraId="433BB6CC" w14:textId="4B787350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4E07CAF" w14:textId="47D18216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2BBC15A4" w14:textId="77777777" w:rsidTr="00692019">
        <w:trPr>
          <w:jc w:val="center"/>
        </w:trPr>
        <w:tc>
          <w:tcPr>
            <w:tcW w:w="3571" w:type="pct"/>
          </w:tcPr>
          <w:p w14:paraId="3C970D05" w14:textId="77777777" w:rsidR="003D40AA" w:rsidRPr="00692019" w:rsidRDefault="0014112A" w:rsidP="003D40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01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D40AA" w:rsidRPr="00692019">
              <w:rPr>
                <w:rFonts w:ascii="Arial" w:hAnsi="Arial" w:cs="Arial"/>
                <w:bCs/>
                <w:sz w:val="20"/>
                <w:szCs w:val="20"/>
              </w:rPr>
              <w:t xml:space="preserve">. O D.O.D. possui o histórico de revisões? </w:t>
            </w:r>
          </w:p>
          <w:p w14:paraId="09DB5176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(Conforme Art. 7º, § 6º, IN 01, 04/04/2019)</w:t>
            </w:r>
          </w:p>
        </w:tc>
        <w:tc>
          <w:tcPr>
            <w:tcW w:w="609" w:type="pct"/>
          </w:tcPr>
          <w:p w14:paraId="3DD0CAC6" w14:textId="66EC9E6D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DFFDC88" w14:textId="77777777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3D512351" w14:textId="77777777" w:rsidTr="00692019">
        <w:trPr>
          <w:jc w:val="center"/>
        </w:trPr>
        <w:tc>
          <w:tcPr>
            <w:tcW w:w="3571" w:type="pct"/>
          </w:tcPr>
          <w:p w14:paraId="6996EBF3" w14:textId="77777777" w:rsidR="003D40AA" w:rsidRPr="00692019" w:rsidRDefault="0014112A" w:rsidP="003D40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01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3D40AA" w:rsidRPr="00692019">
              <w:rPr>
                <w:rFonts w:ascii="Arial" w:hAnsi="Arial" w:cs="Arial"/>
                <w:bCs/>
                <w:sz w:val="20"/>
                <w:szCs w:val="20"/>
              </w:rPr>
              <w:t xml:space="preserve">. Há a identificação da área requerente? </w:t>
            </w:r>
          </w:p>
          <w:p w14:paraId="5DE6AC08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(Conforme Artigo 10, IN 01, 04/04/2019)</w:t>
            </w:r>
          </w:p>
        </w:tc>
        <w:tc>
          <w:tcPr>
            <w:tcW w:w="609" w:type="pct"/>
          </w:tcPr>
          <w:p w14:paraId="7562982D" w14:textId="2C75F77B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274FE6A" w14:textId="1E8697B0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7B7E1295" w14:textId="77777777" w:rsidTr="00692019">
        <w:trPr>
          <w:jc w:val="center"/>
        </w:trPr>
        <w:tc>
          <w:tcPr>
            <w:tcW w:w="3571" w:type="pct"/>
          </w:tcPr>
          <w:p w14:paraId="6CC4A919" w14:textId="77777777" w:rsidR="003D40AA" w:rsidRPr="00692019" w:rsidRDefault="0014112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D40AA" w:rsidRPr="00692019">
              <w:rPr>
                <w:rFonts w:ascii="Arial" w:hAnsi="Arial" w:cs="Arial"/>
                <w:bCs/>
                <w:sz w:val="20"/>
                <w:szCs w:val="20"/>
              </w:rPr>
              <w:t>. Identificação da Demanda</w:t>
            </w:r>
          </w:p>
        </w:tc>
        <w:tc>
          <w:tcPr>
            <w:tcW w:w="609" w:type="pct"/>
          </w:tcPr>
          <w:p w14:paraId="4F9819A5" w14:textId="61CF0CDE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91CA8A2" w14:textId="44A3FA88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05CCD3AD" w14:textId="77777777" w:rsidTr="00692019">
        <w:trPr>
          <w:jc w:val="center"/>
        </w:trPr>
        <w:tc>
          <w:tcPr>
            <w:tcW w:w="3571" w:type="pct"/>
          </w:tcPr>
          <w:p w14:paraId="2E9BE620" w14:textId="77777777" w:rsidR="003D40AA" w:rsidRPr="00692019" w:rsidRDefault="00571783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10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>.</w:t>
            </w:r>
            <w:r w:rsidR="00561C41" w:rsidRPr="00692019">
              <w:rPr>
                <w:rFonts w:ascii="Arial" w:hAnsi="Arial" w:cs="Arial"/>
                <w:sz w:val="20"/>
                <w:szCs w:val="20"/>
              </w:rPr>
              <w:t>1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 xml:space="preserve">. Consta o alinhamento aos planos estratégicos? Objetivos Estratégicos? </w:t>
            </w:r>
          </w:p>
          <w:p w14:paraId="2DD8272D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inciso I, IN 01, 04/04/2019)</w:t>
            </w:r>
          </w:p>
        </w:tc>
        <w:tc>
          <w:tcPr>
            <w:tcW w:w="609" w:type="pct"/>
          </w:tcPr>
          <w:p w14:paraId="5863C31C" w14:textId="73CE64E2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640FA3E" w14:textId="5F2D9C34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604B536B" w14:textId="77777777" w:rsidTr="00692019">
        <w:trPr>
          <w:jc w:val="center"/>
        </w:trPr>
        <w:tc>
          <w:tcPr>
            <w:tcW w:w="3571" w:type="pct"/>
          </w:tcPr>
          <w:p w14:paraId="1DE13B56" w14:textId="77777777" w:rsidR="003D40AA" w:rsidRPr="00692019" w:rsidRDefault="00571783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10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>.</w:t>
            </w:r>
            <w:r w:rsidR="000B28E3" w:rsidRPr="00692019">
              <w:rPr>
                <w:rFonts w:ascii="Arial" w:hAnsi="Arial" w:cs="Arial"/>
                <w:sz w:val="20"/>
                <w:szCs w:val="20"/>
              </w:rPr>
              <w:t>2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>. Consta o alinhamento com o PDTIC, elaborado pela Área Requisitante da solução?</w:t>
            </w:r>
          </w:p>
          <w:p w14:paraId="64AE2184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inciso I, IN 01, 04/04/2019)</w:t>
            </w:r>
          </w:p>
        </w:tc>
        <w:tc>
          <w:tcPr>
            <w:tcW w:w="609" w:type="pct"/>
          </w:tcPr>
          <w:p w14:paraId="0748A58A" w14:textId="56EE435C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90357C8" w14:textId="500124D1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27E8A424" w14:textId="77777777" w:rsidTr="00692019">
        <w:trPr>
          <w:jc w:val="center"/>
        </w:trPr>
        <w:tc>
          <w:tcPr>
            <w:tcW w:w="3571" w:type="pct"/>
          </w:tcPr>
          <w:p w14:paraId="44CC1FD0" w14:textId="77777777" w:rsidR="003D40AA" w:rsidRPr="00692019" w:rsidRDefault="00571783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10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>.4. Consta o alinhamento ao PAC (Planejamento Anual da Contratação)?</w:t>
            </w:r>
          </w:p>
          <w:p w14:paraId="65ED56A3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inciso I, IN 01, 04/04/2019)</w:t>
            </w:r>
          </w:p>
        </w:tc>
        <w:tc>
          <w:tcPr>
            <w:tcW w:w="609" w:type="pct"/>
          </w:tcPr>
          <w:p w14:paraId="5D219084" w14:textId="10682C85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BB207F8" w14:textId="0D9B0DAC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045F7188" w14:textId="77777777" w:rsidTr="00692019">
        <w:trPr>
          <w:jc w:val="center"/>
        </w:trPr>
        <w:tc>
          <w:tcPr>
            <w:tcW w:w="3571" w:type="pct"/>
          </w:tcPr>
          <w:p w14:paraId="22EDB40C" w14:textId="77777777" w:rsidR="003D40AA" w:rsidRPr="00692019" w:rsidRDefault="003E5ACC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</w:t>
            </w:r>
            <w:r w:rsidR="00571783" w:rsidRPr="00692019">
              <w:rPr>
                <w:rFonts w:ascii="Arial" w:hAnsi="Arial" w:cs="Arial"/>
                <w:sz w:val="20"/>
                <w:szCs w:val="20"/>
              </w:rPr>
              <w:t>1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>. Foi informada a motivação/justificativa da aquisição/contratação?</w:t>
            </w:r>
          </w:p>
          <w:p w14:paraId="14210854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inciso II, IN 01, 04/04/2019)</w:t>
            </w:r>
          </w:p>
        </w:tc>
        <w:tc>
          <w:tcPr>
            <w:tcW w:w="609" w:type="pct"/>
          </w:tcPr>
          <w:p w14:paraId="52493B6E" w14:textId="6D269B6C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E79DEA6" w14:textId="0780A42A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4F15C58D" w14:textId="77777777" w:rsidTr="00692019">
        <w:trPr>
          <w:jc w:val="center"/>
        </w:trPr>
        <w:tc>
          <w:tcPr>
            <w:tcW w:w="3571" w:type="pct"/>
          </w:tcPr>
          <w:p w14:paraId="5C931F1C" w14:textId="77777777" w:rsidR="003D40AA" w:rsidRPr="00692019" w:rsidRDefault="003E5ACC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</w:t>
            </w:r>
            <w:r w:rsidR="00571783" w:rsidRPr="00692019">
              <w:rPr>
                <w:rFonts w:ascii="Arial" w:hAnsi="Arial" w:cs="Arial"/>
                <w:sz w:val="20"/>
                <w:szCs w:val="20"/>
              </w:rPr>
              <w:t>2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 xml:space="preserve">. Foi informado os resultados a serem alcançados com a contratação? </w:t>
            </w:r>
          </w:p>
          <w:p w14:paraId="131D5190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inciso II, IN 01, 04/04/2019)</w:t>
            </w:r>
          </w:p>
        </w:tc>
        <w:tc>
          <w:tcPr>
            <w:tcW w:w="609" w:type="pct"/>
          </w:tcPr>
          <w:p w14:paraId="66CEB35D" w14:textId="219E89F4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2C3DD84" w14:textId="7D2578F7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49453E25" w14:textId="77777777" w:rsidTr="00692019">
        <w:trPr>
          <w:jc w:val="center"/>
        </w:trPr>
        <w:tc>
          <w:tcPr>
            <w:tcW w:w="3571" w:type="pct"/>
          </w:tcPr>
          <w:p w14:paraId="11489FB2" w14:textId="77777777" w:rsidR="003D40AA" w:rsidRPr="00692019" w:rsidRDefault="003E5ACC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13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>. O processo foi encaminhado para a Área de TIC avaliar o alinhamento da contratação ao PDTIC e Comunicação e ao Plano Anual de Contratações e, assim, indicar o Integrante Técnico para composição da Equipe de Planejamento da Contratação?</w:t>
            </w:r>
          </w:p>
          <w:p w14:paraId="2A23319A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§ 1º, IN 01, 04/04/2019)</w:t>
            </w:r>
          </w:p>
        </w:tc>
        <w:tc>
          <w:tcPr>
            <w:tcW w:w="609" w:type="pct"/>
          </w:tcPr>
          <w:p w14:paraId="2332B4CB" w14:textId="2110C56E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7FE9D960" w14:textId="7935D3F1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692019" w14:paraId="234BF718" w14:textId="77777777" w:rsidTr="00692019">
        <w:trPr>
          <w:jc w:val="center"/>
        </w:trPr>
        <w:tc>
          <w:tcPr>
            <w:tcW w:w="3571" w:type="pct"/>
          </w:tcPr>
          <w:p w14:paraId="006DFE77" w14:textId="77777777" w:rsidR="003D40AA" w:rsidRPr="00692019" w:rsidRDefault="003E5ACC" w:rsidP="003D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14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t xml:space="preserve">. Foi encaminhado à autoridade competente da Área Administrativa, que deverá decidir motivadamente sobre o prosseguimento da contratação, indicar o Integrante Administrativo para composição da </w:t>
            </w:r>
            <w:r w:rsidR="003D40AA" w:rsidRPr="00692019">
              <w:rPr>
                <w:rFonts w:ascii="Arial" w:hAnsi="Arial" w:cs="Arial"/>
                <w:sz w:val="20"/>
                <w:szCs w:val="20"/>
              </w:rPr>
              <w:lastRenderedPageBreak/>
              <w:t>Equipe de Planejamento da Contratação, quando da continuidade da contratação?</w:t>
            </w:r>
          </w:p>
          <w:p w14:paraId="16C7D9B9" w14:textId="77777777" w:rsidR="003D40AA" w:rsidRPr="00692019" w:rsidRDefault="003D40AA" w:rsidP="003D4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i/>
                <w:iCs/>
                <w:sz w:val="20"/>
                <w:szCs w:val="20"/>
              </w:rPr>
              <w:t>(Artigo 10, § 2º, IN 01, 04/04/2019)</w:t>
            </w:r>
          </w:p>
        </w:tc>
        <w:tc>
          <w:tcPr>
            <w:tcW w:w="609" w:type="pct"/>
          </w:tcPr>
          <w:p w14:paraId="0BF8546B" w14:textId="1EBA3E6D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0CB536A" w14:textId="1B72D0A0" w:rsidR="003D40AA" w:rsidRPr="00692019" w:rsidRDefault="003D40AA" w:rsidP="003D4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7D958F56" w14:textId="77777777" w:rsidTr="00692019">
        <w:trPr>
          <w:jc w:val="center"/>
        </w:trPr>
        <w:tc>
          <w:tcPr>
            <w:tcW w:w="3571" w:type="pct"/>
          </w:tcPr>
          <w:p w14:paraId="34530CF7" w14:textId="77777777" w:rsidR="004B142E" w:rsidRPr="00692019" w:rsidRDefault="003E5ACC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14.1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Após manifestação da área técnica, a autoridade competente da área administrativa instituiu a equipe de planejamento da contratação em conformidade com o art. 10, §§ 2º a 5º da IN SGD n. 1/2019?</w:t>
            </w:r>
          </w:p>
        </w:tc>
        <w:tc>
          <w:tcPr>
            <w:tcW w:w="609" w:type="pct"/>
          </w:tcPr>
          <w:p w14:paraId="712530E0" w14:textId="2A762996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3AD0F6B7" w14:textId="69F9AD3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C8097FA" w14:textId="77777777" w:rsidTr="00692019">
        <w:trPr>
          <w:jc w:val="center"/>
        </w:trPr>
        <w:tc>
          <w:tcPr>
            <w:tcW w:w="3571" w:type="pct"/>
          </w:tcPr>
          <w:p w14:paraId="6DA8D3AB" w14:textId="77777777" w:rsidR="004B142E" w:rsidRPr="00692019" w:rsidRDefault="003E5ACC" w:rsidP="00CB3DD6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15. Havendo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 acumulação de papéis de integrante requisitante e técnico da equipe de planejamento da contratação, foi apresentada a devida justificativa?</w:t>
            </w:r>
          </w:p>
        </w:tc>
        <w:tc>
          <w:tcPr>
            <w:tcW w:w="609" w:type="pct"/>
          </w:tcPr>
          <w:p w14:paraId="00CD4A06" w14:textId="122631D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E9D883E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4BDEA6D7" w14:textId="77777777" w:rsidTr="00692019">
        <w:trPr>
          <w:jc w:val="center"/>
        </w:trPr>
        <w:tc>
          <w:tcPr>
            <w:tcW w:w="3571" w:type="pct"/>
          </w:tcPr>
          <w:p w14:paraId="4C5334E0" w14:textId="77777777" w:rsidR="004B142E" w:rsidRPr="00692019" w:rsidRDefault="003E5ACC" w:rsidP="003160DF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16.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 Em caso de indicação de dirigente da área de TIC para integrar a equipe de planejamento da contratação, foi apresentada a devida justificativa (§§ 4º e 5º)?</w:t>
            </w:r>
          </w:p>
        </w:tc>
        <w:tc>
          <w:tcPr>
            <w:tcW w:w="609" w:type="pct"/>
          </w:tcPr>
          <w:p w14:paraId="2F205429" w14:textId="5E52D07B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6497A1F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CC" w:rsidRPr="00692019" w14:paraId="74933AD7" w14:textId="77777777" w:rsidTr="00692019">
        <w:trPr>
          <w:jc w:val="center"/>
        </w:trPr>
        <w:tc>
          <w:tcPr>
            <w:tcW w:w="3571" w:type="pct"/>
            <w:vAlign w:val="center"/>
          </w:tcPr>
          <w:p w14:paraId="37B36D0F" w14:textId="77777777" w:rsidR="003E5ACC" w:rsidRPr="00692019" w:rsidRDefault="003E5ACC" w:rsidP="003E5A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bCs/>
                <w:sz w:val="20"/>
                <w:szCs w:val="20"/>
              </w:rPr>
              <w:t>ESTUDO TÉCNICO PRELIMINAR</w:t>
            </w:r>
            <w:r w:rsidR="00692019" w:rsidRPr="00692019">
              <w:rPr>
                <w:rFonts w:ascii="Arial" w:hAnsi="Arial" w:cs="Arial"/>
                <w:b/>
                <w:bCs/>
                <w:sz w:val="20"/>
                <w:szCs w:val="20"/>
              </w:rPr>
              <w:t>, TERMO DE REFERÊNCIA E EDITAL</w:t>
            </w:r>
          </w:p>
        </w:tc>
        <w:tc>
          <w:tcPr>
            <w:tcW w:w="609" w:type="pct"/>
            <w:vAlign w:val="center"/>
          </w:tcPr>
          <w:p w14:paraId="796BA1F3" w14:textId="01AD520F" w:rsidR="003E5ACC" w:rsidRPr="00692019" w:rsidRDefault="003E5ACC" w:rsidP="003E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3D43FED0" w14:textId="08E62F32" w:rsidR="003E5ACC" w:rsidRPr="00692019" w:rsidRDefault="003E5ACC" w:rsidP="003E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0DB7CC22" w14:textId="77777777" w:rsidTr="00692019">
        <w:trPr>
          <w:jc w:val="center"/>
        </w:trPr>
        <w:tc>
          <w:tcPr>
            <w:tcW w:w="3571" w:type="pct"/>
          </w:tcPr>
          <w:p w14:paraId="4F453CAC" w14:textId="77777777" w:rsidR="004B142E" w:rsidRPr="00692019" w:rsidRDefault="00D41815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Foi elaborado o Estudo Técnico Preliminar da Contratação exigido pelo art. 9º, II e art. 11?</w:t>
            </w:r>
          </w:p>
        </w:tc>
        <w:tc>
          <w:tcPr>
            <w:tcW w:w="609" w:type="pct"/>
          </w:tcPr>
          <w:p w14:paraId="2E3561FC" w14:textId="19DDCC39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0FCCFAC" w14:textId="7131AD99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D9" w:rsidRPr="00692019" w14:paraId="28FD770A" w14:textId="77777777" w:rsidTr="00692019">
        <w:trPr>
          <w:jc w:val="center"/>
        </w:trPr>
        <w:tc>
          <w:tcPr>
            <w:tcW w:w="3571" w:type="pct"/>
          </w:tcPr>
          <w:p w14:paraId="5F1EF53D" w14:textId="77777777" w:rsidR="003D28D9" w:rsidRPr="00692019" w:rsidRDefault="00D41815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30091" w:rsidRPr="00692019">
              <w:rPr>
                <w:rFonts w:ascii="Arial" w:hAnsi="Arial" w:cs="Arial"/>
                <w:sz w:val="20"/>
                <w:szCs w:val="20"/>
              </w:rPr>
              <w:t xml:space="preserve">.1. Consta a aprovação do Estudo Técnico Preliminar pela autoridade competente ou </w:t>
            </w:r>
            <w:r w:rsidR="00640F72" w:rsidRPr="00692019">
              <w:rPr>
                <w:rFonts w:ascii="Arial" w:hAnsi="Arial" w:cs="Arial"/>
                <w:sz w:val="20"/>
                <w:szCs w:val="20"/>
              </w:rPr>
              <w:t>por quem esta delegar</w:t>
            </w:r>
            <w:r w:rsidR="00E30091" w:rsidRPr="00692019">
              <w:rPr>
                <w:rFonts w:ascii="Arial" w:hAnsi="Arial" w:cs="Arial"/>
                <w:sz w:val="20"/>
                <w:szCs w:val="20"/>
              </w:rPr>
              <w:t>? (art. 14, inciso II, do Decreto n.º 10.024/19)</w:t>
            </w:r>
          </w:p>
        </w:tc>
        <w:tc>
          <w:tcPr>
            <w:tcW w:w="609" w:type="pct"/>
          </w:tcPr>
          <w:p w14:paraId="41B30A8A" w14:textId="5C16CADD" w:rsidR="003D28D9" w:rsidRPr="00692019" w:rsidRDefault="003D28D9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CA820C2" w14:textId="6CF05C6E" w:rsidR="003D28D9" w:rsidRPr="00692019" w:rsidRDefault="003D28D9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15A77749" w14:textId="77777777" w:rsidTr="00692019">
        <w:trPr>
          <w:jc w:val="center"/>
        </w:trPr>
        <w:tc>
          <w:tcPr>
            <w:tcW w:w="3571" w:type="pct"/>
          </w:tcPr>
          <w:p w14:paraId="1ECC75D4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</w:t>
            </w:r>
            <w:r w:rsidR="00D41815">
              <w:rPr>
                <w:rFonts w:ascii="Arial" w:hAnsi="Arial" w:cs="Arial"/>
                <w:sz w:val="20"/>
                <w:szCs w:val="20"/>
              </w:rPr>
              <w:t>8</w:t>
            </w:r>
            <w:r w:rsidRPr="00692019">
              <w:rPr>
                <w:rFonts w:ascii="Arial" w:hAnsi="Arial" w:cs="Arial"/>
                <w:sz w:val="20"/>
                <w:szCs w:val="20"/>
              </w:rPr>
              <w:t>. Foi elaborado Termo de Referência ou Projeto Básico exigido pelo art. 9º, III e art. 12?</w:t>
            </w:r>
          </w:p>
          <w:p w14:paraId="24D10C86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A479A" w14:textId="77777777" w:rsidR="004B142E" w:rsidRPr="00692019" w:rsidRDefault="004B142E" w:rsidP="00CB3DD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Obs.1:</w:t>
            </w: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 É dispensável a elaboração do TR ou PB nos casos em que o órgão ou entidade seja participante da licitação, nos termos do art. 9º, §§ 2º e 3º, da IN SGD/ME nº 1/2019</w:t>
            </w:r>
          </w:p>
        </w:tc>
        <w:tc>
          <w:tcPr>
            <w:tcW w:w="609" w:type="pct"/>
          </w:tcPr>
          <w:p w14:paraId="0AF98709" w14:textId="29021C9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1BE1E91" w14:textId="7171777E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756D22A2" w14:textId="77777777" w:rsidTr="00692019">
        <w:trPr>
          <w:jc w:val="center"/>
        </w:trPr>
        <w:tc>
          <w:tcPr>
            <w:tcW w:w="3571" w:type="pct"/>
          </w:tcPr>
          <w:p w14:paraId="5497F536" w14:textId="77777777" w:rsidR="004B142E" w:rsidRPr="00692019" w:rsidRDefault="004B142E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1</w:t>
            </w:r>
            <w:r w:rsidR="00D41815">
              <w:rPr>
                <w:rFonts w:ascii="Arial" w:hAnsi="Arial" w:cs="Arial"/>
                <w:sz w:val="20"/>
                <w:szCs w:val="20"/>
              </w:rPr>
              <w:t>9</w:t>
            </w:r>
            <w:r w:rsidRPr="00692019">
              <w:rPr>
                <w:rFonts w:ascii="Arial" w:hAnsi="Arial" w:cs="Arial"/>
                <w:sz w:val="20"/>
                <w:szCs w:val="20"/>
              </w:rPr>
              <w:t>. Houve enquadramento do objeto como sendo “comum” (art. 1° da Lei 10.520/2002 e §1º do art. 1° do Decreto n° 10.024/2019)?</w:t>
            </w:r>
          </w:p>
        </w:tc>
        <w:tc>
          <w:tcPr>
            <w:tcW w:w="609" w:type="pct"/>
          </w:tcPr>
          <w:p w14:paraId="64A6F7F6" w14:textId="710D8D73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74838AB4" w14:textId="5110154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4426AC71" w14:textId="77777777" w:rsidTr="00692019">
        <w:trPr>
          <w:jc w:val="center"/>
        </w:trPr>
        <w:tc>
          <w:tcPr>
            <w:tcW w:w="3571" w:type="pct"/>
          </w:tcPr>
          <w:p w14:paraId="76D69BCE" w14:textId="77777777" w:rsidR="004B142E" w:rsidRPr="00692019" w:rsidRDefault="00D41815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Sendo enquadrado o objeto como serviço comum, foi adotado o pregão? (art. 1º da Lei 10.520/02 e art. 1º do Decreto 10.024/2019)</w:t>
            </w:r>
          </w:p>
        </w:tc>
        <w:tc>
          <w:tcPr>
            <w:tcW w:w="609" w:type="pct"/>
          </w:tcPr>
          <w:p w14:paraId="222430E3" w14:textId="2FF85F40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1744277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7706FFF" w14:textId="77777777" w:rsidTr="00692019">
        <w:trPr>
          <w:jc w:val="center"/>
        </w:trPr>
        <w:tc>
          <w:tcPr>
            <w:tcW w:w="3571" w:type="pct"/>
          </w:tcPr>
          <w:p w14:paraId="1AB24365" w14:textId="77777777" w:rsidR="004B142E" w:rsidRPr="00692019" w:rsidRDefault="00D41815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A justificativa para a contratação contemplou as exigências do artigo 15 da IN SGD/ME nº 1/2019?</w:t>
            </w:r>
          </w:p>
        </w:tc>
        <w:tc>
          <w:tcPr>
            <w:tcW w:w="609" w:type="pct"/>
          </w:tcPr>
          <w:p w14:paraId="43D03316" w14:textId="30C9A08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544B214" w14:textId="666AF86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698ADA6" w14:textId="77777777" w:rsidTr="00692019">
        <w:trPr>
          <w:jc w:val="center"/>
        </w:trPr>
        <w:tc>
          <w:tcPr>
            <w:tcW w:w="3571" w:type="pct"/>
          </w:tcPr>
          <w:p w14:paraId="0F857576" w14:textId="77777777" w:rsidR="004B142E" w:rsidRPr="00692019" w:rsidRDefault="00D41815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. O objeto da contratação contempla o 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quantitativo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 de bens e serviços necessários para sua composição, bem como o código do Catálogo de Materiais ou Serviços, disponível no Portal de Compras do Governo Federal (art. 12, II e 14 da IN SGD/ME nº 1/2019)?</w:t>
            </w:r>
          </w:p>
        </w:tc>
        <w:tc>
          <w:tcPr>
            <w:tcW w:w="609" w:type="pct"/>
          </w:tcPr>
          <w:p w14:paraId="0DF7F1F5" w14:textId="673523C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7C09FF6B" w14:textId="42202B9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3D812208" w14:textId="77777777" w:rsidTr="00692019">
        <w:trPr>
          <w:jc w:val="center"/>
        </w:trPr>
        <w:tc>
          <w:tcPr>
            <w:tcW w:w="3571" w:type="pct"/>
          </w:tcPr>
          <w:p w14:paraId="4A4A83DC" w14:textId="77777777" w:rsidR="004B142E" w:rsidRPr="00692019" w:rsidRDefault="00D41815" w:rsidP="00DA1B4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  <w:r w:rsidR="004B142E" w:rsidRPr="006920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Em caso de exigência de equipamentos de mesmo fabricante para soluções de tecnologia da informação, o que se admite apenas excepcionalmente, foi apresentado o estudo técnico que justifique essa opção? (art. 7º, §5º, da Lei n. 8.666/1993 e Acórdão n. 3353/2019 – Primeira Câmara do TCU) </w:t>
            </w:r>
          </w:p>
          <w:p w14:paraId="27B15E7F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83043A" w14:textId="77777777" w:rsidR="004B142E" w:rsidRPr="00692019" w:rsidRDefault="004B142E" w:rsidP="00DA1B4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: diz o aludido acórdão o seguinte: </w:t>
            </w:r>
          </w:p>
          <w:p w14:paraId="6F4619F5" w14:textId="77777777" w:rsidR="004B142E" w:rsidRPr="00692019" w:rsidRDefault="004B142E" w:rsidP="00DA1B4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(...)</w:t>
            </w:r>
          </w:p>
          <w:p w14:paraId="6F5EB3A1" w14:textId="77777777" w:rsidR="004B142E" w:rsidRPr="00692019" w:rsidRDefault="004B142E" w:rsidP="00DA1B4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9.3.1. nos termos do art. 7º da Resolução TCU 265/2014, em futuras licitações, elabore estudo técnico preliminar à contratação, especificando as necessidades de negócio e os requisitos necessários e suficientes à escolha da Solução de Tecnologia da Informação, a partir do levantamento das demandas dos gestores e usuários e das soluções disponíveis no mercado, consoante </w:t>
            </w:r>
            <w:proofErr w:type="spellStart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arts</w:t>
            </w:r>
            <w:proofErr w:type="spellEnd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. 9º, inciso II, e 12, da Instrução Normativa-SLTI/MPOG 4/2014; e 6º, inciso IX, e 7º, §5º, da Lei 8.666/1993, justificando e fundamentando tecnicamente cláusulas que possam ter caráter restritivo, em especial, a exigência de equipamentos do mesmo fabricante para toda a solução; (...)</w:t>
            </w:r>
          </w:p>
          <w:p w14:paraId="1F1E096C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5E5C374B" w14:textId="7CABA1E0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2C227E4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42045B22" w14:textId="77777777" w:rsidTr="00692019">
        <w:trPr>
          <w:jc w:val="center"/>
        </w:trPr>
        <w:tc>
          <w:tcPr>
            <w:tcW w:w="3571" w:type="pct"/>
          </w:tcPr>
          <w:p w14:paraId="1E035C55" w14:textId="77777777" w:rsidR="004B142E" w:rsidRPr="00692019" w:rsidRDefault="00D41815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Caso o objeto contratual diga respeito a algum dos itens abaixo, foi atestado nos autos a cumprimento do anexo à IN SGD nº 1/2019?</w:t>
            </w:r>
          </w:p>
          <w:p w14:paraId="01F9F10A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0BD09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lastRenderedPageBreak/>
              <w:t>- Licenciamento de software e serviços agregados;</w:t>
            </w:r>
          </w:p>
          <w:p w14:paraId="6D80E925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- Solução de autenticação para serviços públicos digitais;</w:t>
            </w:r>
          </w:p>
          <w:p w14:paraId="057D3059" w14:textId="77777777" w:rsidR="004B142E" w:rsidRPr="00692019" w:rsidRDefault="004B142E" w:rsidP="00DA1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- Serviços de desenvolvimento, sustentação e manutenção de software; ou</w:t>
            </w:r>
          </w:p>
          <w:p w14:paraId="2EB47C35" w14:textId="77777777" w:rsidR="004B142E" w:rsidRPr="00692019" w:rsidRDefault="004B142E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- Infraestrutura de centro de dados, serviços em nuvem, sala cofre ou sala segura.</w:t>
            </w:r>
          </w:p>
        </w:tc>
        <w:tc>
          <w:tcPr>
            <w:tcW w:w="609" w:type="pct"/>
          </w:tcPr>
          <w:p w14:paraId="5D0DC7BB" w14:textId="5F6DFAD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74B43FE6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0CAA9ED" w14:textId="77777777" w:rsidTr="00692019">
        <w:trPr>
          <w:jc w:val="center"/>
        </w:trPr>
        <w:tc>
          <w:tcPr>
            <w:tcW w:w="3571" w:type="pct"/>
          </w:tcPr>
          <w:p w14:paraId="3C28F581" w14:textId="77777777" w:rsidR="004B142E" w:rsidRPr="00692019" w:rsidRDefault="00D41815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Em caso de necessidade de Prova de Conceito (art. 2º, XXIV), os procedimentos e critérios para sua realização constam do Termo de Referência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art. 12, §1º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0A5F1AA7" w14:textId="193E1774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7D8E2266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49E056C" w14:textId="77777777" w:rsidTr="00692019">
        <w:trPr>
          <w:jc w:val="center"/>
        </w:trPr>
        <w:tc>
          <w:tcPr>
            <w:tcW w:w="3571" w:type="pct"/>
          </w:tcPr>
          <w:p w14:paraId="09E5C124" w14:textId="77777777" w:rsidR="004B142E" w:rsidRPr="00692019" w:rsidRDefault="00D41815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Há justificativa para o parcelamento ou não da solução de TIC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art. 12, §§ 2º e 3º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4E2F45F6" w14:textId="3F4CBF2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69BDDF0" w14:textId="7E1679D4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6F7904F0" w14:textId="77777777" w:rsidTr="00692019">
        <w:trPr>
          <w:jc w:val="center"/>
        </w:trPr>
        <w:tc>
          <w:tcPr>
            <w:tcW w:w="3571" w:type="pct"/>
          </w:tcPr>
          <w:p w14:paraId="5D42D3C7" w14:textId="77777777" w:rsidR="004B142E" w:rsidRPr="00692019" w:rsidRDefault="00D41815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Em caso de licitação por preço global, foi observado que cada serviço ou produto do lote deve estar discriminado em itens separados nas propostas de preços, permitindo a identificação do preço individual e a eventual incidência das margens de preferência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art. 12, §4º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67C3676F" w14:textId="24804780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4E640DFA" w14:textId="7E4E7F8D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03599A52" w14:textId="77777777" w:rsidTr="00692019">
        <w:trPr>
          <w:jc w:val="center"/>
        </w:trPr>
        <w:tc>
          <w:tcPr>
            <w:tcW w:w="3571" w:type="pct"/>
          </w:tcPr>
          <w:p w14:paraId="10BF5238" w14:textId="77777777" w:rsidR="004B142E" w:rsidRPr="00692019" w:rsidRDefault="004B142E" w:rsidP="00CB3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2</w:t>
            </w:r>
            <w:r w:rsidR="00D41815">
              <w:rPr>
                <w:rFonts w:ascii="Arial" w:hAnsi="Arial" w:cs="Arial"/>
                <w:sz w:val="20"/>
                <w:szCs w:val="20"/>
              </w:rPr>
              <w:t>8</w:t>
            </w:r>
            <w:r w:rsidRPr="00692019">
              <w:rPr>
                <w:rFonts w:ascii="Arial" w:hAnsi="Arial" w:cs="Arial"/>
                <w:sz w:val="20"/>
                <w:szCs w:val="20"/>
              </w:rPr>
              <w:t>. Há avaliação da viabilidade de permissão de consórcio ou subcontratação, com respectiva justificativa (</w:t>
            </w:r>
            <w:r w:rsidRPr="00692019">
              <w:rPr>
                <w:rFonts w:ascii="Arial" w:hAnsi="Arial" w:cs="Arial"/>
                <w:b/>
                <w:sz w:val="20"/>
                <w:szCs w:val="20"/>
              </w:rPr>
              <w:t>art. 12, § 2º</w:t>
            </w:r>
            <w:r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16C1D888" w14:textId="6843B5F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59C9700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7849A299" w14:textId="77777777" w:rsidTr="00692019">
        <w:trPr>
          <w:jc w:val="center"/>
        </w:trPr>
        <w:tc>
          <w:tcPr>
            <w:tcW w:w="3571" w:type="pct"/>
          </w:tcPr>
          <w:p w14:paraId="1F81DB90" w14:textId="77777777" w:rsidR="004B142E" w:rsidRPr="00692019" w:rsidRDefault="004B142E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2</w:t>
            </w:r>
            <w:r w:rsidR="00D41815">
              <w:rPr>
                <w:rFonts w:ascii="Arial" w:hAnsi="Arial" w:cs="Arial"/>
                <w:sz w:val="20"/>
                <w:szCs w:val="20"/>
              </w:rPr>
              <w:t>9</w:t>
            </w:r>
            <w:r w:rsidRPr="00692019">
              <w:rPr>
                <w:rFonts w:ascii="Arial" w:hAnsi="Arial" w:cs="Arial"/>
                <w:sz w:val="20"/>
                <w:szCs w:val="20"/>
              </w:rPr>
              <w:t>. As responsabilidades da contratante, contratada e órgão gerenciador (quando aplicável) foram definidas em conformidade com os requisitos do artigo 17 da IN SGD nº 1/2019?</w:t>
            </w:r>
          </w:p>
        </w:tc>
        <w:tc>
          <w:tcPr>
            <w:tcW w:w="609" w:type="pct"/>
          </w:tcPr>
          <w:p w14:paraId="53D0D763" w14:textId="4B33920B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DE3D406" w14:textId="08A8B4F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7154235B" w14:textId="77777777" w:rsidTr="00692019">
        <w:trPr>
          <w:jc w:val="center"/>
        </w:trPr>
        <w:tc>
          <w:tcPr>
            <w:tcW w:w="3571" w:type="pct"/>
          </w:tcPr>
          <w:p w14:paraId="3BEFBF2B" w14:textId="77777777" w:rsidR="004B142E" w:rsidRPr="00692019" w:rsidRDefault="00D41815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Foi elaborado Modelo de Execução do Contrato com base nas exigências do art. 18 da IN SGD nº 1/2019?</w:t>
            </w:r>
          </w:p>
        </w:tc>
        <w:tc>
          <w:tcPr>
            <w:tcW w:w="609" w:type="pct"/>
          </w:tcPr>
          <w:p w14:paraId="7785AA90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DED3D43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0A866C43" w14:textId="77777777" w:rsidTr="00692019">
        <w:trPr>
          <w:jc w:val="center"/>
        </w:trPr>
        <w:tc>
          <w:tcPr>
            <w:tcW w:w="3571" w:type="pct"/>
          </w:tcPr>
          <w:p w14:paraId="43DD491A" w14:textId="77777777" w:rsidR="004B142E" w:rsidRPr="00692019" w:rsidRDefault="00D41815" w:rsidP="008A3D84">
            <w:pPr>
              <w:pStyle w:val="LO-Normal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.1. Em caso de contratação de serviços de TIC, o processo conta com Termo de Compromisso e Termo de Ciência? (art. 18, V, “a” e “b”, da IN SGD/ME nº 1/2019)</w:t>
            </w:r>
          </w:p>
        </w:tc>
        <w:tc>
          <w:tcPr>
            <w:tcW w:w="609" w:type="pct"/>
          </w:tcPr>
          <w:p w14:paraId="1B4A4BC8" w14:textId="21D21115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C49E943" w14:textId="147684D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9B9DAB5" w14:textId="77777777" w:rsidTr="00692019">
        <w:trPr>
          <w:jc w:val="center"/>
        </w:trPr>
        <w:tc>
          <w:tcPr>
            <w:tcW w:w="3571" w:type="pct"/>
          </w:tcPr>
          <w:p w14:paraId="61F3ED4D" w14:textId="77777777" w:rsidR="004B142E" w:rsidRPr="00692019" w:rsidRDefault="004B142E" w:rsidP="00DA1B4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3</w:t>
            </w:r>
            <w:r w:rsidR="006462FB">
              <w:rPr>
                <w:rFonts w:ascii="Arial" w:hAnsi="Arial" w:cs="Arial"/>
                <w:sz w:val="20"/>
                <w:szCs w:val="20"/>
              </w:rPr>
              <w:t>1</w:t>
            </w:r>
            <w:r w:rsidRPr="00692019">
              <w:rPr>
                <w:rFonts w:ascii="Arial" w:hAnsi="Arial" w:cs="Arial"/>
                <w:sz w:val="20"/>
                <w:szCs w:val="20"/>
              </w:rPr>
              <w:t>. A forma de pagamento foi definida em função dos resultados? (art. 18, IV, Súmula TCU n. 269)</w:t>
            </w:r>
          </w:p>
          <w:p w14:paraId="65E38E31" w14:textId="77777777" w:rsidR="004B142E" w:rsidRPr="00692019" w:rsidRDefault="004B142E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019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Obs</w:t>
            </w:r>
            <w:proofErr w:type="spellEnd"/>
            <w:r w:rsidRPr="00692019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: SÚMULA TCU 269: Nas contratações para a prestação de serviços de tecnologia da informação, a remuneração deve estar vinculada a resultados ou ao atendimento de níveis de serviço, admitindo-se o pagamento por hora trabalhada ou por posto de serviço somente quando as características do objeto não o permitirem, hipótese em que a excepcionalidade deve estar prévia e adequadamente justificada nos respectivos processos administrativos.</w:t>
            </w:r>
          </w:p>
        </w:tc>
        <w:tc>
          <w:tcPr>
            <w:tcW w:w="609" w:type="pct"/>
          </w:tcPr>
          <w:p w14:paraId="65D2EB3B" w14:textId="1E961F32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79712D1" w14:textId="12E60D3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75250A2" w14:textId="77777777" w:rsidTr="00692019">
        <w:trPr>
          <w:jc w:val="center"/>
        </w:trPr>
        <w:tc>
          <w:tcPr>
            <w:tcW w:w="3571" w:type="pct"/>
          </w:tcPr>
          <w:p w14:paraId="5A08121E" w14:textId="77777777" w:rsidR="004B142E" w:rsidRPr="00692019" w:rsidRDefault="006462FB" w:rsidP="008A3D84">
            <w:pPr>
              <w:jc w:val="both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Foi elaborado Modelo de Gestão do Contrato com base nas exigências do art. 19 da IN SGD nº 1/2019?</w:t>
            </w:r>
          </w:p>
        </w:tc>
        <w:tc>
          <w:tcPr>
            <w:tcW w:w="609" w:type="pct"/>
          </w:tcPr>
          <w:p w14:paraId="02ABE3DE" w14:textId="6F033563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7515C65" w14:textId="003792B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9C22D45" w14:textId="77777777" w:rsidTr="00692019">
        <w:trPr>
          <w:jc w:val="center"/>
        </w:trPr>
        <w:tc>
          <w:tcPr>
            <w:tcW w:w="3571" w:type="pct"/>
          </w:tcPr>
          <w:p w14:paraId="1BEC1B57" w14:textId="77777777" w:rsidR="004B142E" w:rsidRPr="00692019" w:rsidRDefault="006462FB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.1. Foram fixados valores e procedimentos para retenção/glosa no pagamento, nos termos do art. 19, IV, da IN SGD nº 1/2019?</w:t>
            </w:r>
          </w:p>
        </w:tc>
        <w:tc>
          <w:tcPr>
            <w:tcW w:w="609" w:type="pct"/>
          </w:tcPr>
          <w:p w14:paraId="4BE18CD5" w14:textId="28185280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6E49202" w14:textId="692413CB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86347D8" w14:textId="77777777" w:rsidTr="00692019">
        <w:trPr>
          <w:jc w:val="center"/>
        </w:trPr>
        <w:tc>
          <w:tcPr>
            <w:tcW w:w="3571" w:type="pct"/>
          </w:tcPr>
          <w:p w14:paraId="194F820A" w14:textId="77777777" w:rsidR="004B142E" w:rsidRPr="00692019" w:rsidRDefault="006462FB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.2 Foram definidas as sanções administrativas, nos termos do art. 19, IV, da IN SGD nº 1/2019?</w:t>
            </w:r>
          </w:p>
        </w:tc>
        <w:tc>
          <w:tcPr>
            <w:tcW w:w="609" w:type="pct"/>
          </w:tcPr>
          <w:p w14:paraId="1A3C8889" w14:textId="52D19952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F4EAD83" w14:textId="4821C6B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4B972883" w14:textId="77777777" w:rsidTr="00692019">
        <w:trPr>
          <w:jc w:val="center"/>
        </w:trPr>
        <w:tc>
          <w:tcPr>
            <w:tcW w:w="3571" w:type="pct"/>
          </w:tcPr>
          <w:p w14:paraId="03C7E75D" w14:textId="77777777" w:rsidR="004B142E" w:rsidRPr="00692019" w:rsidRDefault="006462FB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.3 Foram definidos os procedimentos para o pagamento, nos termos do art. 19, V, da IN SGD nº 1/2019?</w:t>
            </w:r>
          </w:p>
        </w:tc>
        <w:tc>
          <w:tcPr>
            <w:tcW w:w="609" w:type="pct"/>
          </w:tcPr>
          <w:p w14:paraId="27038F9D" w14:textId="1DAABFD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4EA92FAF" w14:textId="4DF3D12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306EB12" w14:textId="77777777" w:rsidTr="00692019">
        <w:trPr>
          <w:jc w:val="center"/>
        </w:trPr>
        <w:tc>
          <w:tcPr>
            <w:tcW w:w="3571" w:type="pct"/>
          </w:tcPr>
          <w:p w14:paraId="00F9FE90" w14:textId="77777777" w:rsidR="004B142E" w:rsidRPr="00692019" w:rsidRDefault="006462FB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Em caso de previsão de reajuste de preços por aplicação de índice, nas contratações de serviços de TIC, foi previsto o índice de correção monetária ICTI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art. 24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11A78D0B" w14:textId="335B110D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3DA9159" w14:textId="3A8FA288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169DCAAC" w14:textId="77777777" w:rsidTr="00692019">
        <w:trPr>
          <w:jc w:val="center"/>
        </w:trPr>
        <w:tc>
          <w:tcPr>
            <w:tcW w:w="3571" w:type="pct"/>
          </w:tcPr>
          <w:p w14:paraId="4B74EAB4" w14:textId="77777777" w:rsidR="004B142E" w:rsidRPr="00692019" w:rsidRDefault="006462FB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As vedações do artigo 5º da IN SGD/ME nº 1/2019 foram respeitadas?</w:t>
            </w:r>
          </w:p>
        </w:tc>
        <w:tc>
          <w:tcPr>
            <w:tcW w:w="609" w:type="pct"/>
          </w:tcPr>
          <w:p w14:paraId="5F5CDB13" w14:textId="47A9EACD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84D4006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351D570E" w14:textId="77777777" w:rsidTr="00692019">
        <w:trPr>
          <w:jc w:val="center"/>
        </w:trPr>
        <w:tc>
          <w:tcPr>
            <w:tcW w:w="3571" w:type="pct"/>
          </w:tcPr>
          <w:p w14:paraId="3E74ED92" w14:textId="77777777" w:rsidR="004B142E" w:rsidRPr="00692019" w:rsidRDefault="006462FB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A estimativa de preços da contratação foi realizada em conformidade com a IN SLTI/MP nº 5/2014 e com as exigências do artigo 20 da IN SGD nº 1/2019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art. 12, VIII c/c art. 20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26CABFA6" w14:textId="3DC9527A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4B271354" w14:textId="5CA19476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1CADF84" w14:textId="77777777" w:rsidTr="00692019">
        <w:trPr>
          <w:jc w:val="center"/>
        </w:trPr>
        <w:tc>
          <w:tcPr>
            <w:tcW w:w="3571" w:type="pct"/>
          </w:tcPr>
          <w:p w14:paraId="41A1903F" w14:textId="77777777" w:rsidR="004B142E" w:rsidRPr="00692019" w:rsidRDefault="006462FB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.1 Consta manifestação da área técnica com análise dos preços obtidos na pesquisa (art. 2º, §§ 1º a 6º da IN 5, de 2014)?</w:t>
            </w:r>
          </w:p>
        </w:tc>
        <w:tc>
          <w:tcPr>
            <w:tcW w:w="609" w:type="pct"/>
          </w:tcPr>
          <w:p w14:paraId="6E27AAC2" w14:textId="65BC419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2CEC792" w14:textId="6F6DE3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7D3E1E5" w14:textId="77777777" w:rsidTr="00692019">
        <w:trPr>
          <w:jc w:val="center"/>
        </w:trPr>
        <w:tc>
          <w:tcPr>
            <w:tcW w:w="3571" w:type="pct"/>
          </w:tcPr>
          <w:p w14:paraId="6EED9CA0" w14:textId="77777777" w:rsidR="004B142E" w:rsidRPr="00692019" w:rsidRDefault="006462FB" w:rsidP="008A3D84">
            <w:pPr>
              <w:jc w:val="both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36</w:t>
            </w:r>
            <w:r w:rsidR="004B142E" w:rsidRPr="00692019">
              <w:rPr>
                <w:rStyle w:val="eop"/>
                <w:rFonts w:ascii="Arial" w:hAnsi="Arial" w:cs="Arial"/>
                <w:sz w:val="20"/>
                <w:szCs w:val="20"/>
              </w:rPr>
              <w:t xml:space="preserve">. 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Caso tenha havido a opção por orçamento sigiloso, foi apresentada a competente justificativa? (Art. 15, §1º, do Decreto n. 10.024/2019)</w:t>
            </w:r>
          </w:p>
        </w:tc>
        <w:tc>
          <w:tcPr>
            <w:tcW w:w="609" w:type="pct"/>
          </w:tcPr>
          <w:p w14:paraId="2C9E9685" w14:textId="022C42E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B013179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5FF25DB" w14:textId="77777777" w:rsidTr="00692019">
        <w:trPr>
          <w:jc w:val="center"/>
        </w:trPr>
        <w:tc>
          <w:tcPr>
            <w:tcW w:w="3571" w:type="pct"/>
          </w:tcPr>
          <w:p w14:paraId="768E0074" w14:textId="77777777" w:rsidR="004B142E" w:rsidRPr="00692019" w:rsidRDefault="006462FB" w:rsidP="008A3D84">
            <w:pPr>
              <w:jc w:val="both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37</w:t>
            </w:r>
            <w:r w:rsidR="004B142E" w:rsidRPr="00692019">
              <w:rPr>
                <w:rStyle w:val="eop"/>
                <w:rFonts w:ascii="Arial" w:hAnsi="Arial" w:cs="Arial"/>
                <w:sz w:val="20"/>
                <w:szCs w:val="20"/>
              </w:rPr>
              <w:t xml:space="preserve">. O Termo de Referência ou Projeto Básico foi assinado pela Equipe de Planejamento da Contratação e pela autoridade máxima da área de TIC, com posterior aprovação pela autoridade competente? (art. 14, II, do </w:t>
            </w:r>
            <w:r w:rsidR="004B142E" w:rsidRPr="00692019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Decreto nº 10.024/2019, art. 7º, I, Lei nº 8.666/93 e art. 12, §6º, da 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IN SGD/ME nº 1/2019</w:t>
            </w:r>
            <w:r w:rsidR="004B142E" w:rsidRPr="00692019">
              <w:rPr>
                <w:rStyle w:val="eop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" w:type="pct"/>
          </w:tcPr>
          <w:p w14:paraId="40B4626B" w14:textId="2061D82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3307B82" w14:textId="770F489E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4024E2FE" w14:textId="77777777" w:rsidTr="00692019">
        <w:trPr>
          <w:jc w:val="center"/>
        </w:trPr>
        <w:tc>
          <w:tcPr>
            <w:tcW w:w="3571" w:type="pct"/>
          </w:tcPr>
          <w:p w14:paraId="385C3786" w14:textId="77777777" w:rsidR="004B142E" w:rsidRPr="00692019" w:rsidRDefault="004B142E" w:rsidP="008A3D84">
            <w:pPr>
              <w:jc w:val="both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3</w:t>
            </w:r>
            <w:r w:rsidR="00653D5F">
              <w:rPr>
                <w:rFonts w:ascii="Arial" w:hAnsi="Arial" w:cs="Arial"/>
                <w:sz w:val="20"/>
                <w:szCs w:val="20"/>
              </w:rPr>
              <w:t>8</w:t>
            </w:r>
            <w:r w:rsidRPr="00692019">
              <w:rPr>
                <w:rFonts w:ascii="Arial" w:hAnsi="Arial" w:cs="Arial"/>
                <w:sz w:val="20"/>
                <w:szCs w:val="20"/>
              </w:rPr>
              <w:t>. Há autorização da autoridade competente permitindo o início do procedimento licitatório? (art. 38, caput, da Lei 8.666/93 e art. 8º, V, do Decreto 10.024/2019)</w:t>
            </w:r>
          </w:p>
        </w:tc>
        <w:tc>
          <w:tcPr>
            <w:tcW w:w="609" w:type="pct"/>
          </w:tcPr>
          <w:p w14:paraId="44CAD7E9" w14:textId="060A7D5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34C9E361" w14:textId="64AE1939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136C81F1" w14:textId="77777777" w:rsidTr="00692019">
        <w:trPr>
          <w:jc w:val="center"/>
        </w:trPr>
        <w:tc>
          <w:tcPr>
            <w:tcW w:w="3571" w:type="pct"/>
          </w:tcPr>
          <w:p w14:paraId="6225138C" w14:textId="77777777" w:rsidR="004B142E" w:rsidRPr="00692019" w:rsidRDefault="004B142E" w:rsidP="008A3D84">
            <w:pPr>
              <w:jc w:val="both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92019">
              <w:rPr>
                <w:rStyle w:val="eop"/>
                <w:rFonts w:ascii="Arial" w:hAnsi="Arial" w:cs="Arial"/>
                <w:sz w:val="20"/>
                <w:szCs w:val="20"/>
              </w:rPr>
              <w:t>3</w:t>
            </w:r>
            <w:r w:rsidR="00653D5F">
              <w:rPr>
                <w:rStyle w:val="eop"/>
                <w:rFonts w:ascii="Arial" w:hAnsi="Arial" w:cs="Arial"/>
                <w:sz w:val="20"/>
                <w:szCs w:val="20"/>
              </w:rPr>
              <w:t>9</w:t>
            </w:r>
            <w:r w:rsidRPr="00692019">
              <w:rPr>
                <w:rStyle w:val="eop"/>
                <w:rFonts w:ascii="Arial" w:hAnsi="Arial" w:cs="Arial"/>
                <w:sz w:val="20"/>
                <w:szCs w:val="20"/>
              </w:rPr>
              <w:t xml:space="preserve">. </w:t>
            </w:r>
            <w:r w:rsidRPr="00692019">
              <w:rPr>
                <w:rFonts w:ascii="Arial" w:hAnsi="Arial" w:cs="Arial"/>
                <w:sz w:val="20"/>
                <w:szCs w:val="20"/>
              </w:rPr>
              <w:t>Foi elaborado Mapa de Gerenciamento de Riscos devidamente assinado pela Equipe de Planejamento da Contratação? (</w:t>
            </w:r>
            <w:r w:rsidRPr="00692019">
              <w:rPr>
                <w:rFonts w:ascii="Arial" w:hAnsi="Arial" w:cs="Arial"/>
                <w:b/>
                <w:sz w:val="20"/>
                <w:szCs w:val="20"/>
              </w:rPr>
              <w:t>art. 38</w:t>
            </w:r>
            <w:r w:rsidRPr="00692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" w:type="pct"/>
          </w:tcPr>
          <w:p w14:paraId="436BC391" w14:textId="33457038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83A661F" w14:textId="5B785AEF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6D5B9CF1" w14:textId="77777777" w:rsidTr="00692019">
        <w:trPr>
          <w:jc w:val="center"/>
        </w:trPr>
        <w:tc>
          <w:tcPr>
            <w:tcW w:w="3571" w:type="pct"/>
          </w:tcPr>
          <w:p w14:paraId="44C1A363" w14:textId="77777777" w:rsidR="004B142E" w:rsidRPr="00692019" w:rsidRDefault="00653D5F" w:rsidP="008A3D84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Foi utilizado o modelo de edital e de contrato que tenha sido disponibilizado pela AGU (</w:t>
            </w:r>
            <w:r w:rsidR="004B142E" w:rsidRPr="00692019">
              <w:rPr>
                <w:rFonts w:ascii="Arial" w:hAnsi="Arial" w:cs="Arial"/>
                <w:b/>
                <w:sz w:val="20"/>
                <w:szCs w:val="20"/>
              </w:rPr>
              <w:t>art. 41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09" w:type="pct"/>
          </w:tcPr>
          <w:p w14:paraId="53A5E694" w14:textId="09EEF5AE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E8B9EE6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309EFBA9" w14:textId="77777777" w:rsidTr="00692019">
        <w:trPr>
          <w:jc w:val="center"/>
        </w:trPr>
        <w:tc>
          <w:tcPr>
            <w:tcW w:w="3571" w:type="pct"/>
          </w:tcPr>
          <w:p w14:paraId="6EA0BD03" w14:textId="77777777" w:rsidR="004B142E" w:rsidRPr="00692019" w:rsidRDefault="00653D5F" w:rsidP="008A3D84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.1 Eventuais alterações foram destacadas no texto, e, se necessário, explicadas?</w:t>
            </w:r>
          </w:p>
        </w:tc>
        <w:tc>
          <w:tcPr>
            <w:tcW w:w="609" w:type="pct"/>
          </w:tcPr>
          <w:p w14:paraId="278018D9" w14:textId="2F53C5D1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784600F0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3FF57772" w14:textId="77777777" w:rsidTr="00692019">
        <w:trPr>
          <w:jc w:val="center"/>
        </w:trPr>
        <w:tc>
          <w:tcPr>
            <w:tcW w:w="3571" w:type="pct"/>
          </w:tcPr>
          <w:p w14:paraId="5E2961A0" w14:textId="77777777" w:rsidR="004B142E" w:rsidRPr="00692019" w:rsidRDefault="00653D5F" w:rsidP="008A3D84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.2 Foram observadas as exigências para o edital previstas no artigo 14, III e IV, Decreto n. 10.024/2019? </w:t>
            </w:r>
          </w:p>
        </w:tc>
        <w:tc>
          <w:tcPr>
            <w:tcW w:w="609" w:type="pct"/>
          </w:tcPr>
          <w:p w14:paraId="74933228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4DF80C1C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33D4BC29" w14:textId="77777777" w:rsidTr="00692019">
        <w:trPr>
          <w:jc w:val="center"/>
        </w:trPr>
        <w:tc>
          <w:tcPr>
            <w:tcW w:w="3571" w:type="pct"/>
          </w:tcPr>
          <w:p w14:paraId="46F4321F" w14:textId="77777777" w:rsidR="004B142E" w:rsidRPr="00692019" w:rsidRDefault="00653D5F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Caso não conste minuta de contrato como anexo ao edital, a utilização de instrumento assemelhado foi justificada (art. 62 da Lei 8.666/93)?</w:t>
            </w:r>
          </w:p>
        </w:tc>
        <w:tc>
          <w:tcPr>
            <w:tcW w:w="609" w:type="pct"/>
          </w:tcPr>
          <w:p w14:paraId="2133A3B5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51C256D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57EFB7AA" w14:textId="77777777" w:rsidTr="00692019">
        <w:trPr>
          <w:jc w:val="center"/>
        </w:trPr>
        <w:tc>
          <w:tcPr>
            <w:tcW w:w="3571" w:type="pct"/>
          </w:tcPr>
          <w:p w14:paraId="03434A83" w14:textId="77777777" w:rsidR="004B142E" w:rsidRPr="00692019" w:rsidRDefault="00653D5F" w:rsidP="008A3D84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 xml:space="preserve">. Consta indicação do recurso orçamentário próprio para a despesa e da respectiva rubrica, caso não seja SRP? (art. 8, IV, do Decreto n. 10.024/2019 e </w:t>
            </w:r>
            <w:proofErr w:type="spellStart"/>
            <w:r w:rsidR="004B142E" w:rsidRPr="00692019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4B142E" w:rsidRPr="00692019">
              <w:rPr>
                <w:rFonts w:ascii="Arial" w:hAnsi="Arial" w:cs="Arial"/>
                <w:sz w:val="20"/>
                <w:szCs w:val="20"/>
              </w:rPr>
              <w:t>. 7º, § 2º, III, 14 e 38, caput, da Lei 8.666/93)</w:t>
            </w:r>
          </w:p>
        </w:tc>
        <w:tc>
          <w:tcPr>
            <w:tcW w:w="609" w:type="pct"/>
          </w:tcPr>
          <w:p w14:paraId="478E405B" w14:textId="3BD89FD8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3747C8D0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06CDA84C" w14:textId="77777777" w:rsidTr="00692019">
        <w:trPr>
          <w:jc w:val="center"/>
        </w:trPr>
        <w:tc>
          <w:tcPr>
            <w:tcW w:w="3571" w:type="pct"/>
          </w:tcPr>
          <w:p w14:paraId="2265E860" w14:textId="77777777" w:rsidR="004B142E" w:rsidRPr="00692019" w:rsidRDefault="008B3B68" w:rsidP="00AF4A6A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4B142E" w:rsidRPr="00692019">
              <w:rPr>
                <w:rFonts w:ascii="Arial" w:hAnsi="Arial" w:cs="Arial"/>
                <w:sz w:val="20"/>
                <w:szCs w:val="20"/>
              </w:rPr>
              <w:t>. Se for o caso, constam a estimativa do impacto orçamentário financeiro da despesa prevista no art. 16, inc. I da LC 101/2000 e a declaração prevista no art. 16, II do mesmo diploma na hipótese da despesa incidir no caput do art. 16?</w:t>
            </w:r>
          </w:p>
          <w:p w14:paraId="3A9068C4" w14:textId="77777777" w:rsidR="004B142E" w:rsidRPr="00692019" w:rsidRDefault="004B142E" w:rsidP="00AF4A6A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100264" w14:textId="77777777" w:rsidR="004B142E" w:rsidRPr="00692019" w:rsidRDefault="004B142E" w:rsidP="00AF4A6A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Obs.:</w:t>
            </w:r>
          </w:p>
          <w:p w14:paraId="6E389256" w14:textId="77777777" w:rsidR="004B142E" w:rsidRPr="00692019" w:rsidRDefault="004B142E" w:rsidP="00AF4A6A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2EF8C" w14:textId="77777777" w:rsidR="004B142E" w:rsidRPr="00692019" w:rsidRDefault="004B142E" w:rsidP="00AF4A6A">
            <w:pPr>
              <w:pStyle w:val="LO-Normal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Orientação Normativa AGU Nº 52, de 25 de abril de 2014</w:t>
            </w:r>
          </w:p>
          <w:p w14:paraId="07BC7C8B" w14:textId="77777777" w:rsidR="004B142E" w:rsidRPr="00692019" w:rsidRDefault="004B142E" w:rsidP="00AF4A6A">
            <w:pPr>
              <w:pStyle w:val="LO-Normal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029A30" w14:textId="77777777" w:rsidR="004B142E" w:rsidRPr="00692019" w:rsidRDefault="004B142E" w:rsidP="00CB3DD6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"AS DESPESAS ORDINÁRIAS E ROTINEIRAS DA ADMINISTRAÇÃO, JÁ PREVISTAS NO ORÇAMENTO E DESTINADAS À MANUTENÇÃO DAS AÇÕES GOVERNAMENTAIS PREXISTENTES, DISPENSAM AS EXIGÊNCIAS PREVISTAS NOS INCISOS I E II DO ART. 16 DA LEI COMPLEMENTAR Nº 101, DE 2000".</w:t>
            </w:r>
          </w:p>
        </w:tc>
        <w:tc>
          <w:tcPr>
            <w:tcW w:w="609" w:type="pct"/>
          </w:tcPr>
          <w:p w14:paraId="2FE21E65" w14:textId="0078EECD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0B4E54E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2E" w:rsidRPr="00692019" w14:paraId="22653874" w14:textId="77777777" w:rsidTr="00692019">
        <w:trPr>
          <w:jc w:val="center"/>
        </w:trPr>
        <w:tc>
          <w:tcPr>
            <w:tcW w:w="3571" w:type="pct"/>
          </w:tcPr>
          <w:p w14:paraId="1ABE1F9D" w14:textId="77777777" w:rsidR="004B142E" w:rsidRPr="00692019" w:rsidRDefault="004B142E" w:rsidP="00CB3DD6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36. Tratando-se de atividade de custeio, foi observado o art. 3º do Decreto 10.193/2019?</w:t>
            </w:r>
          </w:p>
        </w:tc>
        <w:tc>
          <w:tcPr>
            <w:tcW w:w="609" w:type="pct"/>
          </w:tcPr>
          <w:p w14:paraId="0ACF7FC3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55651862" w14:textId="77777777" w:rsidR="004B142E" w:rsidRPr="00692019" w:rsidRDefault="004B142E" w:rsidP="004B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36D3E" w14:textId="77777777" w:rsidR="00FC6941" w:rsidRDefault="00FC6941" w:rsidP="00505AFC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03"/>
        <w:gridCol w:w="1139"/>
        <w:gridCol w:w="1528"/>
      </w:tblGrid>
      <w:tr w:rsidR="00692019" w:rsidRPr="00BD15D6" w14:paraId="26DD29BF" w14:textId="77777777" w:rsidTr="00692019">
        <w:tc>
          <w:tcPr>
            <w:tcW w:w="3847" w:type="pct"/>
          </w:tcPr>
          <w:p w14:paraId="6FF2B8B7" w14:textId="77777777" w:rsidR="00692019" w:rsidRPr="00692019" w:rsidRDefault="00692019" w:rsidP="00692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sz w:val="20"/>
                <w:szCs w:val="20"/>
              </w:rPr>
              <w:t xml:space="preserve">VERIFICAÇÃO </w:t>
            </w:r>
            <w:r w:rsidRPr="00692019">
              <w:rPr>
                <w:rFonts w:ascii="Arial" w:hAnsi="Arial" w:cs="Arial"/>
                <w:b/>
                <w:sz w:val="20"/>
                <w:szCs w:val="20"/>
                <w:u w:val="single"/>
              </w:rPr>
              <w:t>ESPECÍFICA PARA SISTEMA DE REGISTRO DE PREÇOS</w:t>
            </w:r>
          </w:p>
        </w:tc>
        <w:tc>
          <w:tcPr>
            <w:tcW w:w="577" w:type="pct"/>
            <w:vAlign w:val="center"/>
          </w:tcPr>
          <w:p w14:paraId="4DA5327A" w14:textId="77777777" w:rsidR="00692019" w:rsidRPr="00692019" w:rsidRDefault="00692019" w:rsidP="00692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sz w:val="20"/>
                <w:szCs w:val="20"/>
              </w:rPr>
              <w:t>Estado (S/N/N.A.)</w:t>
            </w:r>
          </w:p>
        </w:tc>
        <w:tc>
          <w:tcPr>
            <w:tcW w:w="576" w:type="pct"/>
            <w:vAlign w:val="center"/>
          </w:tcPr>
          <w:p w14:paraId="558E3EAC" w14:textId="77777777" w:rsidR="00692019" w:rsidRPr="00692019" w:rsidRDefault="00692019" w:rsidP="0069201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  <w:p w14:paraId="4D0729D8" w14:textId="77777777" w:rsidR="00692019" w:rsidRPr="00692019" w:rsidRDefault="00692019" w:rsidP="00692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b/>
                <w:bCs/>
                <w:sz w:val="20"/>
                <w:szCs w:val="20"/>
              </w:rPr>
              <w:t>ORDEM do DOCUMENTO</w:t>
            </w:r>
          </w:p>
        </w:tc>
      </w:tr>
      <w:tr w:rsidR="00692019" w:rsidRPr="00BD15D6" w14:paraId="2697949E" w14:textId="77777777" w:rsidTr="00692019">
        <w:tc>
          <w:tcPr>
            <w:tcW w:w="3847" w:type="pct"/>
          </w:tcPr>
          <w:p w14:paraId="0D975BE8" w14:textId="77777777" w:rsidR="00692019" w:rsidRPr="00692019" w:rsidRDefault="008B3B68" w:rsidP="00C33205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Caso a contratação seja por registro de preços com permissão de adesão, foi obtida a autorização do Órgão Central do SISP prevista no art. 22, §10, II do Decreto nº 7.892/2013?</w:t>
            </w:r>
          </w:p>
          <w:p w14:paraId="02AD8CC1" w14:textId="77777777" w:rsidR="00692019" w:rsidRPr="00692019" w:rsidRDefault="00692019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Obs.: O procedimento para obtenção da autorização é previsto na IN SGD nº 2/2019</w:t>
            </w:r>
          </w:p>
        </w:tc>
        <w:tc>
          <w:tcPr>
            <w:tcW w:w="577" w:type="pct"/>
          </w:tcPr>
          <w:p w14:paraId="56FD87CD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574FAC73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798A6972" w14:textId="77777777" w:rsidTr="00692019">
        <w:tc>
          <w:tcPr>
            <w:tcW w:w="3847" w:type="pct"/>
          </w:tcPr>
          <w:p w14:paraId="202D26E6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Autoridade competente justificou a utilização do SRP com base em alguma das hipóteses previstas no artigo 3º do Decreto 7.892/2013?</w:t>
            </w:r>
          </w:p>
        </w:tc>
        <w:tc>
          <w:tcPr>
            <w:tcW w:w="577" w:type="pct"/>
          </w:tcPr>
          <w:p w14:paraId="7F3A138D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720D0BCB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183F4ACD" w14:textId="77777777" w:rsidTr="00692019">
        <w:tc>
          <w:tcPr>
            <w:tcW w:w="3847" w:type="pct"/>
          </w:tcPr>
          <w:p w14:paraId="4DFC409C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A Administração realizou o procedimento de Intenção de Registro de Preços – IRP, visando o registro e a divulgação dos itens a serem licitados? (art. 4º e 5º, I, do Decreto 7.892/13)</w:t>
            </w:r>
          </w:p>
        </w:tc>
        <w:tc>
          <w:tcPr>
            <w:tcW w:w="577" w:type="pct"/>
          </w:tcPr>
          <w:p w14:paraId="614786CC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100B300E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22B2885F" w14:textId="77777777" w:rsidTr="00692019">
        <w:tc>
          <w:tcPr>
            <w:tcW w:w="3847" w:type="pct"/>
          </w:tcPr>
          <w:p w14:paraId="4F255969" w14:textId="77777777" w:rsidR="00692019" w:rsidRPr="00692019" w:rsidRDefault="00692019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4</w:t>
            </w:r>
            <w:r w:rsidR="008B3B68">
              <w:rPr>
                <w:rFonts w:ascii="Arial" w:hAnsi="Arial" w:cs="Arial"/>
                <w:sz w:val="20"/>
                <w:szCs w:val="20"/>
              </w:rPr>
              <w:t>7</w:t>
            </w:r>
            <w:r w:rsidRPr="00692019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Hlk4256808"/>
            <w:r w:rsidRPr="00692019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 (art. 4º, §1º, do Decreto 7.892/13)</w:t>
            </w:r>
            <w:bookmarkEnd w:id="0"/>
          </w:p>
        </w:tc>
        <w:tc>
          <w:tcPr>
            <w:tcW w:w="577" w:type="pct"/>
          </w:tcPr>
          <w:p w14:paraId="66E40129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540D70F0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1BEBE8BA" w14:textId="77777777" w:rsidTr="00692019">
        <w:tc>
          <w:tcPr>
            <w:tcW w:w="3847" w:type="pct"/>
          </w:tcPr>
          <w:p w14:paraId="36266E8B" w14:textId="77777777" w:rsidR="00692019" w:rsidRPr="00692019" w:rsidRDefault="00692019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4</w:t>
            </w:r>
            <w:r w:rsidR="008B3B68">
              <w:rPr>
                <w:rFonts w:ascii="Arial" w:hAnsi="Arial" w:cs="Arial"/>
                <w:sz w:val="20"/>
                <w:szCs w:val="20"/>
              </w:rPr>
              <w:t>8</w:t>
            </w:r>
            <w:r w:rsidRPr="00692019">
              <w:rPr>
                <w:rFonts w:ascii="Arial" w:hAnsi="Arial" w:cs="Arial"/>
                <w:sz w:val="20"/>
                <w:szCs w:val="20"/>
              </w:rPr>
              <w:t>. Foram adotadas pelo órgão gerenciador as medidas do §3º do art. 4º do Decreto 7.892/2013?</w:t>
            </w:r>
          </w:p>
        </w:tc>
        <w:tc>
          <w:tcPr>
            <w:tcW w:w="577" w:type="pct"/>
          </w:tcPr>
          <w:p w14:paraId="7B6B8FA7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6872EC9B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C83F8C" w14:paraId="726C78C0" w14:textId="77777777" w:rsidTr="00692019">
        <w:tc>
          <w:tcPr>
            <w:tcW w:w="3847" w:type="pct"/>
          </w:tcPr>
          <w:p w14:paraId="444BE90F" w14:textId="77777777" w:rsidR="00692019" w:rsidRPr="00692019" w:rsidRDefault="00692019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019">
              <w:rPr>
                <w:rFonts w:ascii="Arial" w:hAnsi="Arial" w:cs="Arial"/>
                <w:sz w:val="20"/>
                <w:szCs w:val="20"/>
              </w:rPr>
              <w:t>4</w:t>
            </w:r>
            <w:r w:rsidR="008B3B68">
              <w:rPr>
                <w:rFonts w:ascii="Arial" w:hAnsi="Arial" w:cs="Arial"/>
                <w:sz w:val="20"/>
                <w:szCs w:val="20"/>
              </w:rPr>
              <w:t>9</w:t>
            </w:r>
            <w:r w:rsidRPr="00692019">
              <w:rPr>
                <w:rFonts w:ascii="Arial" w:hAnsi="Arial" w:cs="Arial"/>
                <w:sz w:val="20"/>
                <w:szCs w:val="20"/>
              </w:rPr>
              <w:t xml:space="preserve">. No caso de existir órgãos ou entidades participantes, o órgão gerenciador consolidou as informações relativas à estimativa individual e </w:t>
            </w:r>
            <w:r w:rsidRPr="00692019">
              <w:rPr>
                <w:rFonts w:ascii="Arial" w:hAnsi="Arial" w:cs="Arial"/>
                <w:sz w:val="20"/>
                <w:szCs w:val="20"/>
              </w:rPr>
              <w:lastRenderedPageBreak/>
              <w:t xml:space="preserve">total de consumo? </w:t>
            </w:r>
            <w:r w:rsidRPr="00692019">
              <w:rPr>
                <w:rFonts w:ascii="Arial" w:hAnsi="Arial" w:cs="Arial"/>
                <w:sz w:val="20"/>
                <w:szCs w:val="20"/>
                <w:lang w:val="en-US"/>
              </w:rPr>
              <w:t xml:space="preserve">(art. 5º, II, do </w:t>
            </w:r>
            <w:proofErr w:type="spellStart"/>
            <w:r w:rsidRPr="00692019">
              <w:rPr>
                <w:rFonts w:ascii="Arial" w:hAnsi="Arial" w:cs="Arial"/>
                <w:sz w:val="20"/>
                <w:szCs w:val="20"/>
                <w:lang w:val="en-US"/>
              </w:rPr>
              <w:t>Decreto</w:t>
            </w:r>
            <w:proofErr w:type="spellEnd"/>
            <w:r w:rsidRPr="00692019">
              <w:rPr>
                <w:rFonts w:ascii="Arial" w:hAnsi="Arial" w:cs="Arial"/>
                <w:sz w:val="20"/>
                <w:szCs w:val="20"/>
                <w:lang w:val="en-US"/>
              </w:rPr>
              <w:t xml:space="preserve"> 7.892/13 e art. 24, §6º, da IN/SEGES 5/2017)</w:t>
            </w:r>
          </w:p>
        </w:tc>
        <w:tc>
          <w:tcPr>
            <w:tcW w:w="577" w:type="pct"/>
          </w:tcPr>
          <w:p w14:paraId="2F38B4D9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</w:tcPr>
          <w:p w14:paraId="2D7EBEDA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019" w:rsidRPr="00BD15D6" w14:paraId="7FC1FDCA" w14:textId="77777777" w:rsidTr="00692019">
        <w:tc>
          <w:tcPr>
            <w:tcW w:w="3847" w:type="pct"/>
          </w:tcPr>
          <w:p w14:paraId="4661497F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Foram consolidados os dados das pesquisas de mercado realizadas pelos órgãos e entidades participantes, inclusive nas hipóteses previstas nos §§ 2º e 3º do art. 6º do Decreto 7.892/13? (art. 5º, IV, do Decreto 7.892/13)</w:t>
            </w:r>
          </w:p>
        </w:tc>
        <w:tc>
          <w:tcPr>
            <w:tcW w:w="577" w:type="pct"/>
          </w:tcPr>
          <w:p w14:paraId="1D4D6EC5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3E9F490B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245D46BA" w14:textId="77777777" w:rsidTr="00692019">
        <w:tc>
          <w:tcPr>
            <w:tcW w:w="3847" w:type="pct"/>
          </w:tcPr>
          <w:p w14:paraId="50322392" w14:textId="77777777" w:rsidR="00692019" w:rsidRPr="00692019" w:rsidRDefault="008B3B68" w:rsidP="008A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O órgão gerenciador confirmou junto aos órgãos ou entidades participantes a sua concordância com o objeto a ser licitado, inclusive quanto aos quantitativos e termo de referência? (art. 5º, V, do Decreto 7.892/13)</w:t>
            </w:r>
          </w:p>
        </w:tc>
        <w:tc>
          <w:tcPr>
            <w:tcW w:w="577" w:type="pct"/>
          </w:tcPr>
          <w:p w14:paraId="2E8B752D" w14:textId="77777777" w:rsidR="00692019" w:rsidRPr="00692019" w:rsidRDefault="00692019" w:rsidP="00505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371B10B8" w14:textId="77777777" w:rsidR="00692019" w:rsidRPr="00692019" w:rsidRDefault="00692019" w:rsidP="00505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216DFE04" w14:textId="77777777" w:rsidTr="00692019">
        <w:tc>
          <w:tcPr>
            <w:tcW w:w="3847" w:type="pct"/>
          </w:tcPr>
          <w:p w14:paraId="296F05EB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Foi utilizado o modelo padronizado de ata de registro de preços da Advocacia-Geral da União? (Enunciado nº 6 do Manual de Boas Práticas Consultivas)</w:t>
            </w:r>
          </w:p>
        </w:tc>
        <w:tc>
          <w:tcPr>
            <w:tcW w:w="577" w:type="pct"/>
          </w:tcPr>
          <w:p w14:paraId="2342D2A1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55971E30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0258DF65" w14:textId="77777777" w:rsidTr="00692019">
        <w:tc>
          <w:tcPr>
            <w:tcW w:w="3847" w:type="pct"/>
          </w:tcPr>
          <w:p w14:paraId="13B6AC7C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.1. Eventuais alterações no modelo ou sua não utilização foram devidamente justificadas no processo?</w:t>
            </w:r>
          </w:p>
        </w:tc>
        <w:tc>
          <w:tcPr>
            <w:tcW w:w="577" w:type="pct"/>
          </w:tcPr>
          <w:p w14:paraId="6203BA08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4404AC75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BD15D6" w14:paraId="63957C14" w14:textId="77777777" w:rsidTr="00692019">
        <w:tc>
          <w:tcPr>
            <w:tcW w:w="3847" w:type="pct"/>
          </w:tcPr>
          <w:p w14:paraId="267EE5D5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O Edital permite a adesão a não participantes? (Art. 22 do Decreto nº 7.892/13)</w:t>
            </w:r>
          </w:p>
        </w:tc>
        <w:tc>
          <w:tcPr>
            <w:tcW w:w="577" w:type="pct"/>
          </w:tcPr>
          <w:p w14:paraId="6D43E270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6052CD29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FE36B1" w14:paraId="067B5E75" w14:textId="77777777" w:rsidTr="00692019">
        <w:tc>
          <w:tcPr>
            <w:tcW w:w="3847" w:type="pct"/>
          </w:tcPr>
          <w:p w14:paraId="78C5F177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.1 Houve justificativa para a permissão de futura adesão de interessados não-participantes? (Acórdão nº 757/2015 – Plenário do TCU)</w:t>
            </w:r>
          </w:p>
        </w:tc>
        <w:tc>
          <w:tcPr>
            <w:tcW w:w="577" w:type="pct"/>
          </w:tcPr>
          <w:p w14:paraId="5CCD5924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4CE19E1B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FE36B1" w14:paraId="5DE004D6" w14:textId="77777777" w:rsidTr="00692019">
        <w:tc>
          <w:tcPr>
            <w:tcW w:w="3847" w:type="pct"/>
          </w:tcPr>
          <w:p w14:paraId="45E37084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.2 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577" w:type="pct"/>
          </w:tcPr>
          <w:p w14:paraId="416052C4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275408BD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FE36B1" w14:paraId="5334B714" w14:textId="77777777" w:rsidTr="00692019">
        <w:tc>
          <w:tcPr>
            <w:tcW w:w="3847" w:type="pct"/>
          </w:tcPr>
          <w:p w14:paraId="76267F33" w14:textId="77777777" w:rsidR="00692019" w:rsidRPr="00692019" w:rsidRDefault="008B3B68" w:rsidP="008A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>. A licitação adota o critério de adjudicação por item?</w:t>
            </w:r>
          </w:p>
        </w:tc>
        <w:tc>
          <w:tcPr>
            <w:tcW w:w="577" w:type="pct"/>
          </w:tcPr>
          <w:p w14:paraId="3DEAB23A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6FC427B8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019" w:rsidRPr="00FE36B1" w14:paraId="176126DA" w14:textId="77777777" w:rsidTr="00692019">
        <w:tc>
          <w:tcPr>
            <w:tcW w:w="3847" w:type="pct"/>
          </w:tcPr>
          <w:p w14:paraId="28605036" w14:textId="77777777" w:rsidR="00692019" w:rsidRPr="00692019" w:rsidRDefault="008B3B68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692019" w:rsidRPr="00692019">
              <w:rPr>
                <w:rFonts w:ascii="Arial" w:hAnsi="Arial" w:cs="Arial"/>
                <w:sz w:val="20"/>
                <w:szCs w:val="20"/>
              </w:rPr>
              <w:t xml:space="preserve">.1 Caso utilizado critério de adjudicação por preço global de grupo de itens, foi apresentada justificativa? </w:t>
            </w:r>
          </w:p>
          <w:p w14:paraId="11F1E835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Atentar para a recomendação do TCU, emanada no acórdão 2037/2019-Plenário, nos seguinte termos: </w:t>
            </w:r>
          </w:p>
          <w:p w14:paraId="086602C3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9.6. determinar à </w:t>
            </w:r>
            <w:proofErr w:type="spellStart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Secretaria-Geral</w:t>
            </w:r>
            <w:proofErr w:type="spellEnd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4C84AD95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 xml:space="preserve"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</w:t>
            </w:r>
            <w:proofErr w:type="spellStart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arts</w:t>
            </w:r>
            <w:proofErr w:type="spellEnd"/>
            <w:r w:rsidRPr="00692019">
              <w:rPr>
                <w:rFonts w:ascii="Arial" w:hAnsi="Arial" w:cs="Arial"/>
                <w:color w:val="FF0000"/>
                <w:sz w:val="20"/>
                <w:szCs w:val="20"/>
              </w:rPr>
              <w:t>. 3º, § 1º, inciso I, 15, inciso IV, e 23, §§ 1º e 2º, da Lei 8.666/1993, e Acórdãos 529, 1.592, 1.913, 2.695 e 2.796/2013, todos do Plenário.</w:t>
            </w:r>
          </w:p>
        </w:tc>
        <w:tc>
          <w:tcPr>
            <w:tcW w:w="577" w:type="pct"/>
          </w:tcPr>
          <w:p w14:paraId="1904168E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4CE20EDE" w14:textId="77777777" w:rsidR="00692019" w:rsidRPr="00692019" w:rsidRDefault="00692019" w:rsidP="00505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C48A0" w14:textId="77777777" w:rsidR="00FC6941" w:rsidRDefault="00FC6941" w:rsidP="00505AFC">
      <w:pPr>
        <w:jc w:val="both"/>
        <w:rPr>
          <w:rFonts w:cstheme="minorHAnsi"/>
          <w:sz w:val="24"/>
          <w:szCs w:val="24"/>
        </w:rPr>
      </w:pPr>
    </w:p>
    <w:p w14:paraId="291AC3EB" w14:textId="77777777" w:rsidR="00D56386" w:rsidRDefault="00D56386" w:rsidP="00505AFC">
      <w:pPr>
        <w:jc w:val="both"/>
        <w:rPr>
          <w:rFonts w:cstheme="minorHAnsi"/>
          <w:sz w:val="24"/>
          <w:szCs w:val="24"/>
        </w:rPr>
      </w:pPr>
    </w:p>
    <w:p w14:paraId="02DAE524" w14:textId="77777777" w:rsidR="00D56386" w:rsidRPr="004B3F31" w:rsidRDefault="00D56386" w:rsidP="00505AFC">
      <w:pPr>
        <w:jc w:val="both"/>
        <w:rPr>
          <w:rFonts w:cstheme="minorHAnsi"/>
          <w:sz w:val="24"/>
          <w:szCs w:val="24"/>
        </w:rPr>
      </w:pPr>
    </w:p>
    <w:sectPr w:rsidR="00D56386" w:rsidRPr="004B3F31" w:rsidSect="004B142E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DC43" w14:textId="77777777" w:rsidR="00B96863" w:rsidRDefault="00B96863" w:rsidP="00FC6941">
      <w:pPr>
        <w:spacing w:after="0" w:line="240" w:lineRule="auto"/>
      </w:pPr>
      <w:r>
        <w:separator/>
      </w:r>
    </w:p>
  </w:endnote>
  <w:endnote w:type="continuationSeparator" w:id="0">
    <w:p w14:paraId="51ED7858" w14:textId="77777777" w:rsidR="00B96863" w:rsidRDefault="00B96863" w:rsidP="00F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5C2B" w14:textId="77777777" w:rsidR="001D0045" w:rsidRDefault="007E66B5" w:rsidP="001D0045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6032A015" w14:textId="77777777" w:rsidR="001D0045" w:rsidRDefault="007E66B5" w:rsidP="001D0045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Soluções de Tecnologia da Informação e Comunicação</w:t>
    </w:r>
  </w:p>
  <w:p w14:paraId="113423E4" w14:textId="77777777" w:rsidR="001D0045" w:rsidRDefault="007E66B5" w:rsidP="001D0045">
    <w:pPr>
      <w:pStyle w:val="Rodap"/>
    </w:pPr>
    <w:r>
      <w:rPr>
        <w:sz w:val="15"/>
        <w:szCs w:val="15"/>
      </w:rPr>
      <w:t xml:space="preserve">Atualização: </w:t>
    </w:r>
    <w:r w:rsidR="006A63C1">
      <w:rPr>
        <w:sz w:val="15"/>
        <w:szCs w:val="15"/>
      </w:rPr>
      <w:t>Maio</w:t>
    </w:r>
    <w:r>
      <w:rPr>
        <w:sz w:val="15"/>
        <w:szCs w:val="15"/>
      </w:rPr>
      <w:t>/2020</w:t>
    </w:r>
  </w:p>
  <w:p w14:paraId="1851A8A3" w14:textId="77777777" w:rsidR="001D0045" w:rsidRDefault="00AB7E9E" w:rsidP="004B3F31">
    <w:pPr>
      <w:pStyle w:val="Rodap"/>
      <w:tabs>
        <w:tab w:val="clear" w:pos="4252"/>
        <w:tab w:val="clear" w:pos="8504"/>
        <w:tab w:val="left" w:pos="1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5698" w14:textId="77777777" w:rsidR="00B96863" w:rsidRDefault="00B96863" w:rsidP="00FC6941">
      <w:pPr>
        <w:spacing w:after="0" w:line="240" w:lineRule="auto"/>
      </w:pPr>
      <w:r>
        <w:separator/>
      </w:r>
    </w:p>
  </w:footnote>
  <w:footnote w:type="continuationSeparator" w:id="0">
    <w:p w14:paraId="4F273358" w14:textId="77777777" w:rsidR="00B96863" w:rsidRDefault="00B96863" w:rsidP="00FC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0DB" w14:textId="77777777" w:rsidR="004B142E" w:rsidRDefault="004B142E" w:rsidP="004B142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69CEA71" wp14:editId="1CDAA295">
          <wp:simplePos x="0" y="0"/>
          <wp:positionH relativeFrom="column">
            <wp:posOffset>-33020</wp:posOffset>
          </wp:positionH>
          <wp:positionV relativeFrom="paragraph">
            <wp:posOffset>-217805</wp:posOffset>
          </wp:positionV>
          <wp:extent cx="1018540" cy="1144905"/>
          <wp:effectExtent l="0" t="0" r="0" b="0"/>
          <wp:wrapSquare wrapText="bothSides" distT="0" distB="0" distL="0" distR="0"/>
          <wp:docPr id="3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pranq eco sans" w:eastAsia="Spranq eco sans" w:hAnsi="Spranq eco sans" w:cs="Spranq eco sans"/>
        <w:b/>
        <w:sz w:val="16"/>
        <w:szCs w:val="16"/>
      </w:rPr>
      <w:tab/>
    </w:r>
    <w:r>
      <w:rPr>
        <w:b/>
        <w:sz w:val="16"/>
        <w:szCs w:val="16"/>
      </w:rPr>
      <w:t>MINISTÉRIO DA EDUCAÇÃO</w:t>
    </w:r>
    <w:r w:rsidR="00AB7E9E">
      <w:rPr>
        <w:noProof/>
      </w:rPr>
      <w:pict w14:anchorId="0A9BE415">
        <v:rect id="Retângulo 359" o:spid="_x0000_s2049" style="position:absolute;left:0;text-align:left;margin-left:379pt;margin-top:-15.4pt;width:74.25pt;height:23.25pt;z-index:25166028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" stroked="f">
          <v:textbox inset="2.53958mm,1.2694mm,2.53958mm,1.2694mm">
            <w:txbxContent>
              <w:p w14:paraId="1989A4B7" w14:textId="77777777" w:rsidR="004B142E" w:rsidRDefault="004B142E" w:rsidP="004B142E">
                <w:pPr>
                  <w:textDirection w:val="btLr"/>
                </w:pPr>
                <w:r>
                  <w:rPr>
                    <w:rFonts w:cs="Arial"/>
                    <w:color w:val="000000"/>
                    <w:sz w:val="16"/>
                  </w:rPr>
                  <w:t>v. 01/2020</w:t>
                </w:r>
              </w:p>
            </w:txbxContent>
          </v:textbox>
          <w10:wrap type="square"/>
        </v:rect>
      </w:pict>
    </w:r>
  </w:p>
  <w:p w14:paraId="0CC73955" w14:textId="77777777" w:rsidR="004B142E" w:rsidRDefault="004B142E" w:rsidP="004B142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INSTITUTO FEDERAL DE EDUCAÇÃO, CIÊNCIA E TECNOLOGIA DO RIO DE JANEIRO</w:t>
    </w:r>
  </w:p>
  <w:p w14:paraId="51EF2A73" w14:textId="77777777" w:rsidR="004B142E" w:rsidRDefault="004B142E" w:rsidP="004B142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PRÓ-REITORIA DE PLANEJAMENTO E ADMINISTRAÇÃO</w:t>
    </w:r>
  </w:p>
  <w:p w14:paraId="5F3C5CEF" w14:textId="77777777" w:rsidR="004B142E" w:rsidRDefault="004B142E" w:rsidP="004B142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</w:pPr>
    <w:r>
      <w:rPr>
        <w:b/>
        <w:sz w:val="16"/>
        <w:szCs w:val="16"/>
      </w:rPr>
      <w:tab/>
      <w:t>DIRETORIA DE LICITAÇÕES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941"/>
    <w:rsid w:val="00030FB6"/>
    <w:rsid w:val="00051BA7"/>
    <w:rsid w:val="000572B1"/>
    <w:rsid w:val="0006182B"/>
    <w:rsid w:val="0006467F"/>
    <w:rsid w:val="0006616A"/>
    <w:rsid w:val="000809E8"/>
    <w:rsid w:val="00082AB4"/>
    <w:rsid w:val="00085DBF"/>
    <w:rsid w:val="000964D2"/>
    <w:rsid w:val="000B28E3"/>
    <w:rsid w:val="000C1597"/>
    <w:rsid w:val="000F0F1D"/>
    <w:rsid w:val="001070A7"/>
    <w:rsid w:val="001262EF"/>
    <w:rsid w:val="00140056"/>
    <w:rsid w:val="0014112A"/>
    <w:rsid w:val="00165ACE"/>
    <w:rsid w:val="001818C6"/>
    <w:rsid w:val="00187AA9"/>
    <w:rsid w:val="001A541A"/>
    <w:rsid w:val="001B3A5B"/>
    <w:rsid w:val="001E4A4B"/>
    <w:rsid w:val="002041C0"/>
    <w:rsid w:val="0021028A"/>
    <w:rsid w:val="00253FB9"/>
    <w:rsid w:val="002623E5"/>
    <w:rsid w:val="0028125E"/>
    <w:rsid w:val="002855CF"/>
    <w:rsid w:val="002872A1"/>
    <w:rsid w:val="00291403"/>
    <w:rsid w:val="00294785"/>
    <w:rsid w:val="002A3DEF"/>
    <w:rsid w:val="002B378A"/>
    <w:rsid w:val="002B4A41"/>
    <w:rsid w:val="002C132D"/>
    <w:rsid w:val="002C2A38"/>
    <w:rsid w:val="002E2292"/>
    <w:rsid w:val="002E6181"/>
    <w:rsid w:val="002F25C3"/>
    <w:rsid w:val="002F659C"/>
    <w:rsid w:val="0030467F"/>
    <w:rsid w:val="00306332"/>
    <w:rsid w:val="00307BE9"/>
    <w:rsid w:val="003160DF"/>
    <w:rsid w:val="00321F91"/>
    <w:rsid w:val="00323C80"/>
    <w:rsid w:val="00336072"/>
    <w:rsid w:val="00343654"/>
    <w:rsid w:val="00344DD7"/>
    <w:rsid w:val="00355387"/>
    <w:rsid w:val="00356166"/>
    <w:rsid w:val="00397213"/>
    <w:rsid w:val="003A3278"/>
    <w:rsid w:val="003B208F"/>
    <w:rsid w:val="003C483A"/>
    <w:rsid w:val="003C7187"/>
    <w:rsid w:val="003D28D9"/>
    <w:rsid w:val="003D40AA"/>
    <w:rsid w:val="003E209C"/>
    <w:rsid w:val="003E2CED"/>
    <w:rsid w:val="003E5ACC"/>
    <w:rsid w:val="0041006E"/>
    <w:rsid w:val="0041154B"/>
    <w:rsid w:val="00414FC1"/>
    <w:rsid w:val="00433435"/>
    <w:rsid w:val="004366D7"/>
    <w:rsid w:val="004709A7"/>
    <w:rsid w:val="00486667"/>
    <w:rsid w:val="0048752F"/>
    <w:rsid w:val="004932D0"/>
    <w:rsid w:val="0049657D"/>
    <w:rsid w:val="004A3A02"/>
    <w:rsid w:val="004B142E"/>
    <w:rsid w:val="004D56CD"/>
    <w:rsid w:val="004E65E9"/>
    <w:rsid w:val="004E7D60"/>
    <w:rsid w:val="00505A40"/>
    <w:rsid w:val="00505AFC"/>
    <w:rsid w:val="00507483"/>
    <w:rsid w:val="00521603"/>
    <w:rsid w:val="00531F88"/>
    <w:rsid w:val="00536FD3"/>
    <w:rsid w:val="00547297"/>
    <w:rsid w:val="00556270"/>
    <w:rsid w:val="00556E5B"/>
    <w:rsid w:val="00561C41"/>
    <w:rsid w:val="0056486D"/>
    <w:rsid w:val="00565B64"/>
    <w:rsid w:val="00571783"/>
    <w:rsid w:val="00572032"/>
    <w:rsid w:val="005773FF"/>
    <w:rsid w:val="00584988"/>
    <w:rsid w:val="00584B11"/>
    <w:rsid w:val="00585AD8"/>
    <w:rsid w:val="00586205"/>
    <w:rsid w:val="00591784"/>
    <w:rsid w:val="005B47C2"/>
    <w:rsid w:val="005C3D4E"/>
    <w:rsid w:val="005C5519"/>
    <w:rsid w:val="005C744B"/>
    <w:rsid w:val="005F25D7"/>
    <w:rsid w:val="005F342E"/>
    <w:rsid w:val="005F6BCE"/>
    <w:rsid w:val="006069BC"/>
    <w:rsid w:val="0061246E"/>
    <w:rsid w:val="00617A39"/>
    <w:rsid w:val="00640F72"/>
    <w:rsid w:val="00645AA2"/>
    <w:rsid w:val="006462FB"/>
    <w:rsid w:val="00653D5F"/>
    <w:rsid w:val="00692019"/>
    <w:rsid w:val="00694369"/>
    <w:rsid w:val="006A169D"/>
    <w:rsid w:val="006A63C1"/>
    <w:rsid w:val="006C7815"/>
    <w:rsid w:val="006F502C"/>
    <w:rsid w:val="006F7EB7"/>
    <w:rsid w:val="00711A6B"/>
    <w:rsid w:val="00714C05"/>
    <w:rsid w:val="007405BD"/>
    <w:rsid w:val="0075100F"/>
    <w:rsid w:val="00763690"/>
    <w:rsid w:val="00772F7C"/>
    <w:rsid w:val="00775592"/>
    <w:rsid w:val="00787AC1"/>
    <w:rsid w:val="007A2657"/>
    <w:rsid w:val="007C6A95"/>
    <w:rsid w:val="007E66B5"/>
    <w:rsid w:val="007E6A97"/>
    <w:rsid w:val="007F0064"/>
    <w:rsid w:val="007F07A9"/>
    <w:rsid w:val="00812AC9"/>
    <w:rsid w:val="00814011"/>
    <w:rsid w:val="0082787E"/>
    <w:rsid w:val="00834072"/>
    <w:rsid w:val="008356E8"/>
    <w:rsid w:val="00840557"/>
    <w:rsid w:val="00842EE3"/>
    <w:rsid w:val="008557F7"/>
    <w:rsid w:val="00867557"/>
    <w:rsid w:val="00880ACA"/>
    <w:rsid w:val="00880FD4"/>
    <w:rsid w:val="00881BE0"/>
    <w:rsid w:val="008834CD"/>
    <w:rsid w:val="00884BB7"/>
    <w:rsid w:val="00892031"/>
    <w:rsid w:val="008A2B51"/>
    <w:rsid w:val="008A3D84"/>
    <w:rsid w:val="008B241E"/>
    <w:rsid w:val="008B3B68"/>
    <w:rsid w:val="008B44EA"/>
    <w:rsid w:val="008C2920"/>
    <w:rsid w:val="008E0539"/>
    <w:rsid w:val="008F1540"/>
    <w:rsid w:val="009166DE"/>
    <w:rsid w:val="00916748"/>
    <w:rsid w:val="00920DE6"/>
    <w:rsid w:val="00926EB6"/>
    <w:rsid w:val="009437AE"/>
    <w:rsid w:val="00960634"/>
    <w:rsid w:val="00961E78"/>
    <w:rsid w:val="0097160D"/>
    <w:rsid w:val="00994EAF"/>
    <w:rsid w:val="009A6C4A"/>
    <w:rsid w:val="009B48E7"/>
    <w:rsid w:val="009D7470"/>
    <w:rsid w:val="009E2C8F"/>
    <w:rsid w:val="009E6A12"/>
    <w:rsid w:val="009F4306"/>
    <w:rsid w:val="00A035F2"/>
    <w:rsid w:val="00A07A02"/>
    <w:rsid w:val="00A148E8"/>
    <w:rsid w:val="00A20992"/>
    <w:rsid w:val="00A267D1"/>
    <w:rsid w:val="00A33ED0"/>
    <w:rsid w:val="00A36320"/>
    <w:rsid w:val="00A46471"/>
    <w:rsid w:val="00A530FC"/>
    <w:rsid w:val="00A53141"/>
    <w:rsid w:val="00A614F8"/>
    <w:rsid w:val="00A8036B"/>
    <w:rsid w:val="00A83D28"/>
    <w:rsid w:val="00AB7E9E"/>
    <w:rsid w:val="00AC4F3B"/>
    <w:rsid w:val="00AC5978"/>
    <w:rsid w:val="00AD2048"/>
    <w:rsid w:val="00AF191D"/>
    <w:rsid w:val="00AF4A6A"/>
    <w:rsid w:val="00B247F8"/>
    <w:rsid w:val="00B3696E"/>
    <w:rsid w:val="00B3791E"/>
    <w:rsid w:val="00B52EE5"/>
    <w:rsid w:val="00B77B0C"/>
    <w:rsid w:val="00B96863"/>
    <w:rsid w:val="00BD5012"/>
    <w:rsid w:val="00BD55DA"/>
    <w:rsid w:val="00BD7150"/>
    <w:rsid w:val="00BF3640"/>
    <w:rsid w:val="00C00E5F"/>
    <w:rsid w:val="00C15D04"/>
    <w:rsid w:val="00C3308E"/>
    <w:rsid w:val="00C33205"/>
    <w:rsid w:val="00C37F46"/>
    <w:rsid w:val="00C41B44"/>
    <w:rsid w:val="00C45C01"/>
    <w:rsid w:val="00C517A9"/>
    <w:rsid w:val="00C51C0C"/>
    <w:rsid w:val="00C56948"/>
    <w:rsid w:val="00C74429"/>
    <w:rsid w:val="00C74A6A"/>
    <w:rsid w:val="00CA4500"/>
    <w:rsid w:val="00CA58F2"/>
    <w:rsid w:val="00CB3DD6"/>
    <w:rsid w:val="00CD4C80"/>
    <w:rsid w:val="00CE79B0"/>
    <w:rsid w:val="00D00816"/>
    <w:rsid w:val="00D0799D"/>
    <w:rsid w:val="00D35152"/>
    <w:rsid w:val="00D36567"/>
    <w:rsid w:val="00D41815"/>
    <w:rsid w:val="00D46EFA"/>
    <w:rsid w:val="00D530C6"/>
    <w:rsid w:val="00D56386"/>
    <w:rsid w:val="00D64E3F"/>
    <w:rsid w:val="00D875F5"/>
    <w:rsid w:val="00DA1B49"/>
    <w:rsid w:val="00DB01EF"/>
    <w:rsid w:val="00DC124B"/>
    <w:rsid w:val="00DD1207"/>
    <w:rsid w:val="00DE5ECD"/>
    <w:rsid w:val="00DF3BF7"/>
    <w:rsid w:val="00DF70C6"/>
    <w:rsid w:val="00E1527B"/>
    <w:rsid w:val="00E25BDD"/>
    <w:rsid w:val="00E30091"/>
    <w:rsid w:val="00E32180"/>
    <w:rsid w:val="00E3571E"/>
    <w:rsid w:val="00E46322"/>
    <w:rsid w:val="00E552D9"/>
    <w:rsid w:val="00E700E8"/>
    <w:rsid w:val="00E7680A"/>
    <w:rsid w:val="00E80B55"/>
    <w:rsid w:val="00E80EE2"/>
    <w:rsid w:val="00E923B4"/>
    <w:rsid w:val="00EA54F5"/>
    <w:rsid w:val="00ED094E"/>
    <w:rsid w:val="00EE1A85"/>
    <w:rsid w:val="00EF526C"/>
    <w:rsid w:val="00EF594A"/>
    <w:rsid w:val="00F05EE2"/>
    <w:rsid w:val="00F44B1E"/>
    <w:rsid w:val="00F51859"/>
    <w:rsid w:val="00F573FA"/>
    <w:rsid w:val="00F647A3"/>
    <w:rsid w:val="00F65565"/>
    <w:rsid w:val="00F729FD"/>
    <w:rsid w:val="00F73AE8"/>
    <w:rsid w:val="00F768A5"/>
    <w:rsid w:val="00F80A31"/>
    <w:rsid w:val="00F90283"/>
    <w:rsid w:val="00F958B4"/>
    <w:rsid w:val="00FA3694"/>
    <w:rsid w:val="00FB04FD"/>
    <w:rsid w:val="00FB1EF4"/>
    <w:rsid w:val="00FC6941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E2456A"/>
  <w15:docId w15:val="{AFBA6610-41C9-4A8A-BEC6-3C3C0AA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C694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69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69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6941"/>
    <w:rPr>
      <w:vertAlign w:val="superscript"/>
    </w:rPr>
  </w:style>
  <w:style w:type="paragraph" w:customStyle="1" w:styleId="dou-paragraph">
    <w:name w:val="dou-paragraph"/>
    <w:basedOn w:val="Normal"/>
    <w:rsid w:val="00F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FC694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eop">
    <w:name w:val="eop"/>
    <w:basedOn w:val="Fontepargpadro"/>
    <w:rsid w:val="00FC6941"/>
  </w:style>
  <w:style w:type="paragraph" w:customStyle="1" w:styleId="textbody">
    <w:name w:val="textbody"/>
    <w:basedOn w:val="Normal"/>
    <w:rsid w:val="00F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941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C6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C6941"/>
  </w:style>
  <w:style w:type="paragraph" w:styleId="Textodebalo">
    <w:name w:val="Balloon Text"/>
    <w:basedOn w:val="Normal"/>
    <w:link w:val="TextodebaloChar"/>
    <w:uiPriority w:val="99"/>
    <w:semiHidden/>
    <w:unhideWhenUsed/>
    <w:rsid w:val="00FC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941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7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752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563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3C1"/>
  </w:style>
  <w:style w:type="paragraph" w:customStyle="1" w:styleId="Standard">
    <w:name w:val="Standard"/>
    <w:rsid w:val="004B142E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5F3EC-F94C-4022-A247-9852253D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4FC89-0663-42F9-B89F-9099D6C7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4EB4D-D283-4413-8062-C4723220B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2606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 Roque</dc:creator>
  <cp:keywords/>
  <dc:description/>
  <cp:lastModifiedBy>Vanessa de Oliveira</cp:lastModifiedBy>
  <cp:revision>2</cp:revision>
  <dcterms:created xsi:type="dcterms:W3CDTF">2022-01-18T18:00:00Z</dcterms:created>
  <dcterms:modified xsi:type="dcterms:W3CDTF">2022-01-18T18:00:00Z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