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97" w:rsidRDefault="0081269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E1D14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FC1682" w:rsidRPr="00FC1682">
        <w:rPr>
          <w:rFonts w:ascii="Times New Roman" w:eastAsia="Times New Roman" w:hAnsi="Times New Roman" w:cs="Times New Roman"/>
          <w:b/>
          <w:szCs w:val="24"/>
        </w:rPr>
        <w:t>11</w:t>
      </w:r>
      <w:r w:rsidR="00912EDD" w:rsidRPr="00FC1682">
        <w:rPr>
          <w:rFonts w:ascii="Times New Roman" w:eastAsia="Times New Roman" w:hAnsi="Times New Roman" w:cs="Times New Roman"/>
          <w:b/>
          <w:szCs w:val="24"/>
        </w:rPr>
        <w:t>/2019</w:t>
      </w:r>
    </w:p>
    <w:p w:rsidR="00812697" w:rsidRDefault="0081269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812697" w:rsidRDefault="0007247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 xml:space="preserve">ANEXO 4 </w:t>
      </w:r>
    </w:p>
    <w:p w:rsidR="00072477" w:rsidRPr="00072477" w:rsidRDefault="00072477" w:rsidP="008126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>PROPOSTA DE PROJETO DE EXTENSÃO</w:t>
      </w:r>
    </w:p>
    <w:p w:rsidR="00072477" w:rsidRPr="00072477" w:rsidRDefault="00072477" w:rsidP="0007247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72477" w:rsidRPr="00072477" w:rsidRDefault="00072477" w:rsidP="00072477">
      <w:pPr>
        <w:spacing w:after="0" w:line="360" w:lineRule="auto"/>
        <w:ind w:left="-709"/>
        <w:rPr>
          <w:rFonts w:ascii="Times New Roman" w:eastAsia="Calibri" w:hAnsi="Times New Roman" w:cs="Times New Roman"/>
          <w:noProof/>
          <w:szCs w:val="24"/>
        </w:rPr>
      </w:pP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Tí</w:t>
      </w:r>
      <w:r w:rsidRPr="00072477">
        <w:rPr>
          <w:rFonts w:ascii="Times New Roman" w:eastAsia="Calibri" w:hAnsi="Times New Roman" w:cs="Times New Roman"/>
          <w:b/>
          <w:noProof/>
          <w:spacing w:val="-2"/>
          <w:szCs w:val="24"/>
        </w:rPr>
        <w:t>t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ul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Calibri" w:hAnsi="Times New Roman" w:cs="Times New Roman"/>
          <w:b/>
          <w:noProof/>
          <w:spacing w:val="-1"/>
          <w:szCs w:val="24"/>
        </w:rPr>
        <w:t xml:space="preserve"> Pr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oj</w:t>
      </w:r>
      <w:r w:rsidRPr="00072477">
        <w:rPr>
          <w:rFonts w:ascii="Times New Roman" w:eastAsia="Calibri" w:hAnsi="Times New Roman" w:cs="Times New Roman"/>
          <w:b/>
          <w:noProof/>
          <w:spacing w:val="-1"/>
          <w:szCs w:val="24"/>
        </w:rPr>
        <w:t>e</w:t>
      </w:r>
      <w:r w:rsidRPr="00072477">
        <w:rPr>
          <w:rFonts w:ascii="Times New Roman" w:eastAsia="Calibri" w:hAnsi="Times New Roman" w:cs="Times New Roman"/>
          <w:b/>
          <w:noProof/>
          <w:spacing w:val="1"/>
          <w:szCs w:val="24"/>
        </w:rPr>
        <w:t>to</w:t>
      </w:r>
      <w:r w:rsidRPr="00072477">
        <w:rPr>
          <w:rFonts w:ascii="Times New Roman" w:eastAsia="Calibri" w:hAnsi="Times New Roman" w:cs="Times New Roman"/>
          <w:b/>
          <w:noProof/>
          <w:szCs w:val="24"/>
        </w:rPr>
        <w:t>:</w:t>
      </w:r>
    </w:p>
    <w:p w:rsidR="00072477" w:rsidRPr="00072477" w:rsidRDefault="00072477" w:rsidP="00072477">
      <w:pPr>
        <w:spacing w:before="7" w:after="0" w:line="360" w:lineRule="auto"/>
        <w:rPr>
          <w:rFonts w:ascii="Times New Roman" w:eastAsia="Times New Roman" w:hAnsi="Times New Roman" w:cs="Times New Roman"/>
          <w:noProof/>
          <w:szCs w:val="24"/>
        </w:rPr>
      </w:pPr>
      <w:r w:rsidRPr="00072477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78ECD" wp14:editId="557E448F">
                <wp:simplePos x="0" y="0"/>
                <wp:positionH relativeFrom="column">
                  <wp:posOffset>-441325</wp:posOffset>
                </wp:positionH>
                <wp:positionV relativeFrom="paragraph">
                  <wp:posOffset>104140</wp:posOffset>
                </wp:positionV>
                <wp:extent cx="6324600" cy="3238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477" w:rsidRDefault="00072477" w:rsidP="0007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78EC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34.75pt;margin-top:8.2pt;width:49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" fillcolor="window" strokeweight=".5pt">
                <v:textbox>
                  <w:txbxContent>
                    <w:p w:rsidR="00072477" w:rsidRDefault="00072477" w:rsidP="00072477"/>
                  </w:txbxContent>
                </v:textbox>
              </v:shape>
            </w:pict>
          </mc:Fallback>
        </mc:AlternateContent>
      </w:r>
    </w:p>
    <w:p w:rsidR="00072477" w:rsidRPr="00072477" w:rsidRDefault="00072477" w:rsidP="00072477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after="0" w:line="360" w:lineRule="auto"/>
        <w:ind w:left="-709"/>
        <w:rPr>
          <w:rFonts w:ascii="Times New Roman" w:eastAsia="Times New Roman" w:hAnsi="Times New Roman" w:cs="Times New Roman"/>
          <w:noProof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>Coo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e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n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a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t>d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o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r(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a)</w:t>
      </w:r>
    </w:p>
    <w:tbl>
      <w:tblPr>
        <w:tblStyle w:val="Tabelacomgrade"/>
        <w:tblW w:w="10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40"/>
      </w:tblGrid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noProof/>
                <w:spacing w:val="-1"/>
                <w:sz w:val="22"/>
              </w:rPr>
              <w:t xml:space="preserve"> </w:t>
            </w:r>
            <w:r w:rsidRPr="00072477">
              <w:rPr>
                <w:sz w:val="22"/>
              </w:rPr>
              <w:t>Nome: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noProof/>
                <w:spacing w:val="-1"/>
                <w:sz w:val="22"/>
              </w:rPr>
            </w:pPr>
            <w:r w:rsidRPr="00072477">
              <w:rPr>
                <w:noProof/>
                <w:spacing w:val="-1"/>
                <w:sz w:val="22"/>
              </w:rPr>
              <w:t>CPF:</w:t>
            </w:r>
          </w:p>
          <w:p w:rsidR="00072477" w:rsidRPr="00072477" w:rsidRDefault="00072477" w:rsidP="00072477">
            <w:pPr>
              <w:rPr>
                <w:noProof/>
                <w:spacing w:val="-1"/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Curso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SIAPE: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Cargo: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Formação</w:t>
            </w:r>
            <w:proofErr w:type="spellEnd"/>
            <w:r w:rsidRPr="00072477">
              <w:rPr>
                <w:sz w:val="22"/>
              </w:rPr>
              <w:t xml:space="preserve"> </w:t>
            </w:r>
            <w:proofErr w:type="spellStart"/>
            <w:r w:rsidRPr="00072477">
              <w:rPr>
                <w:sz w:val="22"/>
              </w:rPr>
              <w:t>acadêmica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Telefone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E-mail: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10017" w:type="dxa"/>
            <w:gridSpan w:val="2"/>
            <w:vAlign w:val="center"/>
          </w:tcPr>
          <w:p w:rsidR="00072477" w:rsidRPr="00072477" w:rsidRDefault="00072477" w:rsidP="00072477">
            <w:pPr>
              <w:rPr>
                <w:b/>
                <w:sz w:val="22"/>
              </w:rPr>
            </w:pPr>
            <w:r w:rsidRPr="00072477">
              <w:rPr>
                <w:b/>
                <w:sz w:val="22"/>
              </w:rPr>
              <w:t xml:space="preserve">Dados </w:t>
            </w:r>
            <w:proofErr w:type="spellStart"/>
            <w:r w:rsidRPr="00072477">
              <w:rPr>
                <w:b/>
                <w:sz w:val="22"/>
              </w:rPr>
              <w:t>Bancários</w:t>
            </w:r>
            <w:proofErr w:type="spellEnd"/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Banco: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Número</w:t>
            </w:r>
            <w:proofErr w:type="spellEnd"/>
            <w:r w:rsidRPr="00072477">
              <w:rPr>
                <w:sz w:val="22"/>
              </w:rPr>
              <w:t xml:space="preserve"> do banco: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Conta</w:t>
            </w:r>
            <w:proofErr w:type="spellEnd"/>
            <w:r w:rsidRPr="00072477">
              <w:rPr>
                <w:sz w:val="22"/>
              </w:rPr>
              <w:t xml:space="preserve"> </w:t>
            </w:r>
            <w:proofErr w:type="spellStart"/>
            <w:r w:rsidRPr="00072477">
              <w:rPr>
                <w:sz w:val="22"/>
              </w:rPr>
              <w:t>Corrente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  <w:tr w:rsidR="00072477" w:rsidRPr="00072477" w:rsidTr="00551E83">
        <w:tc>
          <w:tcPr>
            <w:tcW w:w="2977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Agência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040" w:type="dxa"/>
            <w:vAlign w:val="center"/>
          </w:tcPr>
          <w:p w:rsidR="00072477" w:rsidRPr="00072477" w:rsidRDefault="00072477" w:rsidP="00072477">
            <w:pPr>
              <w:jc w:val="center"/>
              <w:rPr>
                <w:szCs w:val="24"/>
              </w:rPr>
            </w:pPr>
          </w:p>
        </w:tc>
      </w:tr>
    </w:tbl>
    <w:p w:rsidR="00072477" w:rsidRPr="00072477" w:rsidRDefault="00072477" w:rsidP="00072477">
      <w:pPr>
        <w:spacing w:before="1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BE14D9" w:rsidRDefault="00BE14D9" w:rsidP="00072477">
      <w:pPr>
        <w:spacing w:after="0" w:line="360" w:lineRule="auto"/>
        <w:ind w:left="-709" w:right="-339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</w:p>
    <w:p w:rsidR="00072477" w:rsidRPr="00072477" w:rsidRDefault="00072477" w:rsidP="00072477">
      <w:pPr>
        <w:spacing w:after="0" w:line="360" w:lineRule="auto"/>
        <w:ind w:left="-709" w:right="-339"/>
        <w:rPr>
          <w:rFonts w:ascii="Times New Roman" w:eastAsia="Times New Roman" w:hAnsi="Times New Roman" w:cs="Times New Roman"/>
          <w:b/>
          <w:noProof/>
          <w:color w:val="808080"/>
          <w:sz w:val="18"/>
          <w:szCs w:val="18"/>
        </w:rPr>
      </w:pPr>
      <w:r w:rsidRPr="00072477">
        <w:rPr>
          <w:rFonts w:ascii="Times New Roman" w:eastAsia="Times New Roman" w:hAnsi="Times New Roman" w:cs="Times New Roman"/>
          <w:b/>
          <w:noProof/>
          <w:spacing w:val="1"/>
          <w:szCs w:val="24"/>
        </w:rPr>
        <w:lastRenderedPageBreak/>
        <w:t>B</w:t>
      </w:r>
      <w:r w:rsidRPr="00072477">
        <w:rPr>
          <w:rFonts w:ascii="Times New Roman" w:eastAsia="Times New Roman" w:hAnsi="Times New Roman" w:cs="Times New Roman"/>
          <w:b/>
          <w:noProof/>
          <w:szCs w:val="24"/>
        </w:rPr>
        <w:t>olsis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t</w:t>
      </w:r>
      <w:r w:rsidR="00FC6DEA">
        <w:rPr>
          <w:rFonts w:ascii="Times New Roman" w:eastAsia="Times New Roman" w:hAnsi="Times New Roman" w:cs="Times New Roman"/>
          <w:b/>
          <w:noProof/>
          <w:szCs w:val="24"/>
        </w:rPr>
        <w:t>a</w:t>
      </w:r>
    </w:p>
    <w:tbl>
      <w:tblPr>
        <w:tblStyle w:val="Tabelacomgrade"/>
        <w:tblW w:w="10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465"/>
      </w:tblGrid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Nome: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>
            <w:pPr>
              <w:rPr>
                <w:i/>
              </w:rPr>
            </w:pPr>
          </w:p>
        </w:tc>
      </w:tr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Curso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>
            <w:pPr>
              <w:rPr>
                <w:i/>
              </w:rPr>
            </w:pPr>
          </w:p>
        </w:tc>
      </w:tr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Matrícula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Período</w:t>
            </w:r>
            <w:proofErr w:type="spellEnd"/>
            <w:r w:rsidRPr="00072477">
              <w:rPr>
                <w:sz w:val="22"/>
              </w:rPr>
              <w:t xml:space="preserve"> /</w:t>
            </w:r>
            <w:proofErr w:type="spellStart"/>
            <w:r w:rsidRPr="00072477">
              <w:rPr>
                <w:sz w:val="22"/>
              </w:rPr>
              <w:t>Semestre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proofErr w:type="spellStart"/>
            <w:r w:rsidRPr="00072477">
              <w:rPr>
                <w:sz w:val="22"/>
              </w:rPr>
              <w:t>Telefone</w:t>
            </w:r>
            <w:proofErr w:type="spellEnd"/>
            <w:r w:rsidRPr="00072477">
              <w:rPr>
                <w:sz w:val="22"/>
              </w:rPr>
              <w:t>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/>
        </w:tc>
      </w:tr>
      <w:tr w:rsidR="00072477" w:rsidRPr="00072477" w:rsidTr="00551E83">
        <w:tc>
          <w:tcPr>
            <w:tcW w:w="2552" w:type="dxa"/>
            <w:vAlign w:val="center"/>
          </w:tcPr>
          <w:p w:rsidR="00072477" w:rsidRPr="00072477" w:rsidRDefault="00072477" w:rsidP="00072477">
            <w:pPr>
              <w:rPr>
                <w:sz w:val="22"/>
              </w:rPr>
            </w:pPr>
            <w:r w:rsidRPr="00072477">
              <w:rPr>
                <w:sz w:val="22"/>
              </w:rPr>
              <w:t>E-mail:</w:t>
            </w:r>
          </w:p>
          <w:p w:rsidR="00072477" w:rsidRPr="00072477" w:rsidRDefault="00072477" w:rsidP="00072477">
            <w:pPr>
              <w:rPr>
                <w:sz w:val="22"/>
              </w:rPr>
            </w:pPr>
          </w:p>
        </w:tc>
        <w:tc>
          <w:tcPr>
            <w:tcW w:w="7465" w:type="dxa"/>
          </w:tcPr>
          <w:p w:rsidR="00072477" w:rsidRPr="00072477" w:rsidRDefault="00072477" w:rsidP="00072477"/>
        </w:tc>
      </w:tr>
    </w:tbl>
    <w:p w:rsidR="00072477" w:rsidRPr="00072477" w:rsidRDefault="00072477" w:rsidP="00072477">
      <w:pPr>
        <w:spacing w:before="7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E5727F" w:rsidRDefault="00E5727F" w:rsidP="00072477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noProof/>
          <w:position w:val="-1"/>
          <w:szCs w:val="24"/>
        </w:rPr>
      </w:pPr>
    </w:p>
    <w:p w:rsidR="00072477" w:rsidRPr="00072477" w:rsidRDefault="00072477" w:rsidP="00E5727F">
      <w:pPr>
        <w:spacing w:after="0" w:line="360" w:lineRule="auto"/>
        <w:ind w:left="-567"/>
        <w:rPr>
          <w:rFonts w:ascii="Times New Roman" w:eastAsia="Times New Roman" w:hAnsi="Times New Roman" w:cs="Times New Roman"/>
          <w:noProof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position w:val="-1"/>
          <w:szCs w:val="24"/>
        </w:rPr>
        <w:t>R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position w:val="-1"/>
          <w:szCs w:val="24"/>
        </w:rPr>
        <w:t>e</w:t>
      </w:r>
      <w:r w:rsidRPr="00072477">
        <w:rPr>
          <w:rFonts w:ascii="Times New Roman" w:eastAsia="Times New Roman" w:hAnsi="Times New Roman" w:cs="Times New Roman"/>
          <w:b/>
          <w:noProof/>
          <w:position w:val="-1"/>
          <w:szCs w:val="24"/>
        </w:rPr>
        <w:t>s</w:t>
      </w:r>
      <w:r w:rsidRPr="00072477">
        <w:rPr>
          <w:rFonts w:ascii="Times New Roman" w:eastAsia="Times New Roman" w:hAnsi="Times New Roman" w:cs="Times New Roman"/>
          <w:b/>
          <w:noProof/>
          <w:spacing w:val="1"/>
          <w:position w:val="-1"/>
          <w:szCs w:val="24"/>
        </w:rPr>
        <w:t>u</w:t>
      </w:r>
      <w:r w:rsidRPr="00072477">
        <w:rPr>
          <w:rFonts w:ascii="Times New Roman" w:eastAsia="Times New Roman" w:hAnsi="Times New Roman" w:cs="Times New Roman"/>
          <w:b/>
          <w:noProof/>
          <w:spacing w:val="-3"/>
          <w:position w:val="-1"/>
          <w:szCs w:val="24"/>
        </w:rPr>
        <w:t>m</w:t>
      </w:r>
      <w:r w:rsidRPr="00072477">
        <w:rPr>
          <w:rFonts w:ascii="Times New Roman" w:eastAsia="Times New Roman" w:hAnsi="Times New Roman" w:cs="Times New Roman"/>
          <w:b/>
          <w:noProof/>
          <w:spacing w:val="2"/>
          <w:position w:val="-1"/>
          <w:szCs w:val="24"/>
        </w:rPr>
        <w:t>o</w:t>
      </w:r>
    </w:p>
    <w:p w:rsidR="00072477" w:rsidRPr="00072477" w:rsidRDefault="00072477" w:rsidP="00072477">
      <w:pPr>
        <w:spacing w:before="3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E5727F" w:rsidRDefault="00E5727F" w:rsidP="00072477">
      <w:pPr>
        <w:spacing w:before="19" w:after="0" w:line="360" w:lineRule="auto"/>
        <w:ind w:left="-567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072477" w:rsidRPr="00072477" w:rsidRDefault="00072477" w:rsidP="00072477">
      <w:pPr>
        <w:spacing w:before="19" w:after="0" w:line="360" w:lineRule="auto"/>
        <w:ind w:left="-567"/>
        <w:rPr>
          <w:rFonts w:ascii="Times New Roman" w:eastAsia="Times New Roman" w:hAnsi="Times New Roman" w:cs="Times New Roman"/>
          <w:b/>
          <w:noProof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zCs w:val="24"/>
        </w:rPr>
        <w:t xml:space="preserve">Introdução </w:t>
      </w:r>
    </w:p>
    <w:p w:rsidR="00072477" w:rsidRPr="00072477" w:rsidRDefault="00072477" w:rsidP="00072477">
      <w:pPr>
        <w:spacing w:before="19" w:after="0" w:line="360" w:lineRule="auto"/>
        <w:rPr>
          <w:rFonts w:ascii="Times New Roman" w:eastAsia="Times New Roman" w:hAnsi="Times New Roman" w:cs="Times New Roman"/>
          <w:noProof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Participantes </w:t>
      </w:r>
      <w:r w:rsidRPr="00072477">
        <w:rPr>
          <w:rFonts w:ascii="Times New Roman" w:eastAsia="Times New Roman" w:hAnsi="Times New Roman" w:cs="Times New Roman"/>
          <w:b/>
          <w:noProof/>
          <w:spacing w:val="-1"/>
          <w:sz w:val="18"/>
          <w:szCs w:val="18"/>
        </w:rPr>
        <w:t>(Indicar nomes e funcões dos alunos e demais participantes vinculados ao projeto)</w:t>
      </w: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color w:val="808080"/>
          <w:spacing w:val="-1"/>
          <w:sz w:val="18"/>
          <w:szCs w:val="18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Justificativa</w:t>
      </w: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Objetivos</w:t>
      </w:r>
    </w:p>
    <w:p w:rsidR="00072477" w:rsidRDefault="00072477" w:rsidP="00E5727F">
      <w:pPr>
        <w:spacing w:before="33" w:after="0" w:line="360" w:lineRule="auto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E5727F" w:rsidRPr="00072477" w:rsidRDefault="00E5727F" w:rsidP="00E5727F">
      <w:pPr>
        <w:spacing w:before="33" w:after="0" w:line="360" w:lineRule="auto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Metodologia</w:t>
      </w: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E5727F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Atividades programadas </w:t>
      </w:r>
      <w:r w:rsidRPr="00072477">
        <w:rPr>
          <w:rFonts w:ascii="Times New Roman" w:eastAsia="Times New Roman" w:hAnsi="Times New Roman" w:cs="Times New Roman"/>
          <w:sz w:val="20"/>
          <w:szCs w:val="20"/>
        </w:rPr>
        <w:t>(Listar mês a mês todas as atividades relacionadas ao projeto de extensão)</w:t>
      </w: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119"/>
        <w:rPr>
          <w:rFonts w:ascii="Times New Roman" w:eastAsia="Times New Roman" w:hAnsi="Times New Roman" w:cs="Times New Roman"/>
          <w:noProof/>
          <w:spacing w:val="-1"/>
          <w:szCs w:val="24"/>
        </w:rPr>
      </w:pPr>
    </w:p>
    <w:p w:rsid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>Metas</w:t>
      </w:r>
    </w:p>
    <w:p w:rsidR="00E5727F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E5727F" w:rsidRPr="00072477" w:rsidRDefault="00E5727F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</w:p>
    <w:p w:rsidR="00072477" w:rsidRPr="00072477" w:rsidRDefault="00072477" w:rsidP="00072477">
      <w:pPr>
        <w:spacing w:before="33" w:after="0" w:line="360" w:lineRule="auto"/>
        <w:ind w:left="-567"/>
        <w:rPr>
          <w:rFonts w:ascii="Times New Roman" w:eastAsia="Times New Roman" w:hAnsi="Times New Roman" w:cs="Times New Roman"/>
          <w:b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b/>
          <w:noProof/>
          <w:spacing w:val="-1"/>
          <w:szCs w:val="24"/>
        </w:rPr>
        <w:t xml:space="preserve">Orçamento Previsto </w:t>
      </w:r>
    </w:p>
    <w:tbl>
      <w:tblPr>
        <w:tblStyle w:val="Tabelacomgrade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850"/>
        <w:gridCol w:w="709"/>
        <w:gridCol w:w="1701"/>
        <w:gridCol w:w="1417"/>
      </w:tblGrid>
      <w:tr w:rsidR="00072477" w:rsidRPr="00072477" w:rsidTr="00551E83"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Item</w:t>
            </w: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Descrição</w:t>
            </w:r>
          </w:p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do item</w:t>
            </w: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Atividade prevista em que será utilizado o item</w:t>
            </w: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Und</w:t>
            </w: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Qtd</w:t>
            </w: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Valor Unitário</w:t>
            </w: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jc w:val="center"/>
              <w:rPr>
                <w:noProof/>
                <w:spacing w:val="-1"/>
              </w:rPr>
            </w:pPr>
            <w:r w:rsidRPr="00072477">
              <w:rPr>
                <w:noProof/>
                <w:spacing w:val="-1"/>
              </w:rPr>
              <w:t>Valor total</w:t>
            </w: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551E83">
        <w:trPr>
          <w:trHeight w:val="368"/>
        </w:trPr>
        <w:tc>
          <w:tcPr>
            <w:tcW w:w="704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268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2552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850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709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417" w:type="dxa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  <w:tr w:rsidR="00072477" w:rsidRPr="00072477" w:rsidTr="00072477">
        <w:trPr>
          <w:trHeight w:val="420"/>
        </w:trPr>
        <w:tc>
          <w:tcPr>
            <w:tcW w:w="7083" w:type="dxa"/>
            <w:gridSpan w:val="5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072477" w:rsidRPr="00072477" w:rsidRDefault="00072477" w:rsidP="00072477">
            <w:pPr>
              <w:rPr>
                <w:b/>
              </w:rPr>
            </w:pPr>
            <w:r w:rsidRPr="00072477">
              <w:rPr>
                <w:b/>
              </w:rPr>
              <w:t xml:space="preserve">Valor total do </w:t>
            </w:r>
            <w:proofErr w:type="spellStart"/>
            <w:r w:rsidRPr="00072477">
              <w:rPr>
                <w:b/>
              </w:rPr>
              <w:t>projeto</w:t>
            </w:r>
            <w:proofErr w:type="spellEnd"/>
            <w:r w:rsidRPr="00072477">
              <w:rPr>
                <w:b/>
              </w:rPr>
              <w:t xml:space="preserve"> R$</w:t>
            </w:r>
          </w:p>
        </w:tc>
        <w:tc>
          <w:tcPr>
            <w:tcW w:w="1417" w:type="dxa"/>
            <w:shd w:val="clear" w:color="auto" w:fill="D9D9D9"/>
          </w:tcPr>
          <w:p w:rsidR="00072477" w:rsidRPr="00072477" w:rsidRDefault="00072477" w:rsidP="00072477">
            <w:pPr>
              <w:spacing w:before="33" w:line="360" w:lineRule="auto"/>
              <w:rPr>
                <w:noProof/>
                <w:spacing w:val="-1"/>
                <w:szCs w:val="24"/>
              </w:rPr>
            </w:pPr>
          </w:p>
        </w:tc>
      </w:tr>
    </w:tbl>
    <w:p w:rsidR="006A6ABA" w:rsidRDefault="00072477" w:rsidP="006A6ABA">
      <w:pPr>
        <w:spacing w:before="33" w:after="0" w:line="360" w:lineRule="auto"/>
        <w:ind w:left="-567" w:firstLine="567"/>
        <w:rPr>
          <w:rFonts w:ascii="Times New Roman" w:eastAsia="Times New Roman" w:hAnsi="Times New Roman" w:cs="Times New Roman"/>
          <w:noProof/>
          <w:spacing w:val="-1"/>
          <w:szCs w:val="24"/>
        </w:rPr>
      </w:pPr>
      <w:r w:rsidRPr="00072477">
        <w:rPr>
          <w:rFonts w:ascii="Times New Roman" w:eastAsia="Times New Roman" w:hAnsi="Times New Roman" w:cs="Times New Roman"/>
          <w:noProof/>
          <w:spacing w:val="-1"/>
          <w:szCs w:val="24"/>
        </w:rPr>
        <w:t xml:space="preserve">Declaro ter conhecimento e estar de acordo com todos os itens e normas dispostos </w:t>
      </w:r>
      <w:r w:rsidR="00A50BC1">
        <w:rPr>
          <w:rFonts w:ascii="Times New Roman" w:eastAsia="Times New Roman" w:hAnsi="Times New Roman" w:cs="Times New Roman"/>
          <w:noProof/>
          <w:spacing w:val="-1"/>
          <w:szCs w:val="24"/>
        </w:rPr>
        <w:t>no edital interno nº xx de 2019.</w:t>
      </w:r>
    </w:p>
    <w:p w:rsidR="00D449D5" w:rsidRDefault="006A6ABA" w:rsidP="007B4F4C">
      <w:r>
        <w:t xml:space="preserve">______________________   ________________________ </w:t>
      </w:r>
    </w:p>
    <w:p w:rsidR="006A6ABA" w:rsidRPr="006A6ABA" w:rsidRDefault="006A6ABA" w:rsidP="007B4F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A6ABA">
        <w:rPr>
          <w:rFonts w:ascii="Times New Roman" w:hAnsi="Times New Roman" w:cs="Times New Roman"/>
          <w:sz w:val="20"/>
          <w:szCs w:val="20"/>
        </w:rPr>
        <w:t>Coo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6A6ABA">
        <w:rPr>
          <w:rFonts w:ascii="Times New Roman" w:hAnsi="Times New Roman" w:cs="Times New Roman"/>
          <w:sz w:val="20"/>
          <w:szCs w:val="20"/>
        </w:rPr>
        <w:t>denador(</w:t>
      </w:r>
      <w:proofErr w:type="gramEnd"/>
      <w:r w:rsidRPr="006A6ABA">
        <w:rPr>
          <w:rFonts w:ascii="Times New Roman" w:hAnsi="Times New Roman" w:cs="Times New Roman"/>
          <w:sz w:val="20"/>
          <w:szCs w:val="20"/>
        </w:rPr>
        <w:t>a) do Projeto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0BC1">
        <w:rPr>
          <w:rFonts w:ascii="Times New Roman" w:hAnsi="Times New Roman" w:cs="Times New Roman"/>
          <w:sz w:val="20"/>
          <w:szCs w:val="20"/>
        </w:rPr>
        <w:t xml:space="preserve">                      Bolsista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6A6ABA" w:rsidRPr="006A6A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6A6ABA"/>
    <w:rsid w:val="007B4F4C"/>
    <w:rsid w:val="00812697"/>
    <w:rsid w:val="00906A41"/>
    <w:rsid w:val="00912EDD"/>
    <w:rsid w:val="00A50BC1"/>
    <w:rsid w:val="00BE14D9"/>
    <w:rsid w:val="00C43317"/>
    <w:rsid w:val="00D449D5"/>
    <w:rsid w:val="00E5727F"/>
    <w:rsid w:val="00FA190F"/>
    <w:rsid w:val="00FC1682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9</cp:revision>
  <dcterms:created xsi:type="dcterms:W3CDTF">2018-04-18T20:34:00Z</dcterms:created>
  <dcterms:modified xsi:type="dcterms:W3CDTF">2019-10-22T16:17:00Z</dcterms:modified>
</cp:coreProperties>
</file>